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3D" w:rsidRDefault="006E1C3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1C3D" w:rsidRDefault="00054786">
      <w:pPr>
        <w:spacing w:line="276" w:lineRule="auto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Processo:</w:t>
      </w:r>
      <w:r>
        <w:rPr>
          <w:rFonts w:cs="Arial"/>
          <w:bCs/>
          <w:sz w:val="24"/>
          <w:szCs w:val="24"/>
        </w:rPr>
        <w:t xml:space="preserve"> 2017/000820</w:t>
      </w:r>
    </w:p>
    <w:p w:rsidR="006E1C3D" w:rsidRDefault="00054786">
      <w:pPr>
        <w:spacing w:line="276" w:lineRule="auto"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Interessado:</w:t>
      </w:r>
      <w:r>
        <w:rPr>
          <w:rFonts w:cs="Arial"/>
          <w:bCs/>
          <w:sz w:val="24"/>
          <w:szCs w:val="24"/>
        </w:rPr>
        <w:t xml:space="preserve"> </w:t>
      </w:r>
      <w:r w:rsidR="009B5852">
        <w:rPr>
          <w:rFonts w:cs="Arial"/>
          <w:bCs/>
          <w:sz w:val="24"/>
          <w:szCs w:val="24"/>
        </w:rPr>
        <w:t>MATA PRAGAS CONTROLE DE PRAGAS LTDA</w:t>
      </w:r>
    </w:p>
    <w:p w:rsidR="006E1C3D" w:rsidRDefault="00054786">
      <w:pPr>
        <w:spacing w:line="276" w:lineRule="auto"/>
        <w:ind w:left="1134" w:hanging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/>
          <w:b/>
          <w:bCs/>
          <w:sz w:val="24"/>
          <w:szCs w:val="24"/>
        </w:rPr>
        <w:t xml:space="preserve">Assunto: </w:t>
      </w:r>
      <w:r>
        <w:rPr>
          <w:rFonts w:cs="Arial"/>
          <w:bCs/>
          <w:sz w:val="24"/>
          <w:szCs w:val="24"/>
        </w:rPr>
        <w:t>Resposta à Impugnação</w:t>
      </w:r>
    </w:p>
    <w:p w:rsidR="006E1C3D" w:rsidRDefault="006E1C3D">
      <w:pPr>
        <w:spacing w:afterAutospacing="1"/>
        <w:jc w:val="center"/>
        <w:rPr>
          <w:rFonts w:cs="Arial"/>
          <w:b/>
          <w:bCs/>
          <w:u w:val="single"/>
        </w:rPr>
      </w:pPr>
    </w:p>
    <w:p w:rsidR="006E1C3D" w:rsidRDefault="00054786">
      <w:pPr>
        <w:spacing w:afterAutospacing="1"/>
        <w:jc w:val="center"/>
        <w:rPr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>Parecer nº 00</w:t>
      </w:r>
      <w:r w:rsidR="009B5852">
        <w:rPr>
          <w:rFonts w:cs="Arial"/>
          <w:b/>
          <w:bCs/>
          <w:sz w:val="24"/>
          <w:szCs w:val="24"/>
          <w:u w:val="single"/>
        </w:rPr>
        <w:t>7</w:t>
      </w:r>
      <w:r>
        <w:rPr>
          <w:rFonts w:cs="Arial"/>
          <w:b/>
          <w:bCs/>
          <w:sz w:val="24"/>
          <w:szCs w:val="24"/>
          <w:u w:val="single"/>
        </w:rPr>
        <w:t>/2018</w:t>
      </w:r>
    </w:p>
    <w:p w:rsidR="006E1C3D" w:rsidRDefault="006E1C3D">
      <w:pPr>
        <w:spacing w:afterAutospacing="1"/>
        <w:jc w:val="center"/>
        <w:rPr>
          <w:rFonts w:cs="Arial"/>
          <w:b/>
          <w:bCs/>
          <w:u w:val="single"/>
        </w:rPr>
      </w:pPr>
    </w:p>
    <w:p w:rsidR="006E1C3D" w:rsidRPr="008246DD" w:rsidRDefault="00054786" w:rsidP="008246DD">
      <w:pPr>
        <w:spacing w:line="360" w:lineRule="auto"/>
        <w:ind w:firstLine="2268"/>
        <w:jc w:val="both"/>
        <w:rPr>
          <w:sz w:val="24"/>
          <w:szCs w:val="24"/>
        </w:rPr>
      </w:pPr>
      <w:r w:rsidRPr="008246DD">
        <w:rPr>
          <w:sz w:val="24"/>
          <w:szCs w:val="24"/>
        </w:rPr>
        <w:t xml:space="preserve">Trata-se de procedimento licitatório para contratação de empresa especializada para a prestação de serviços de </w:t>
      </w:r>
      <w:proofErr w:type="spellStart"/>
      <w:r w:rsidRPr="008246DD">
        <w:rPr>
          <w:sz w:val="24"/>
          <w:szCs w:val="24"/>
        </w:rPr>
        <w:t>sanitização</w:t>
      </w:r>
      <w:proofErr w:type="spellEnd"/>
      <w:r w:rsidRPr="008246DD">
        <w:rPr>
          <w:sz w:val="24"/>
          <w:szCs w:val="24"/>
        </w:rPr>
        <w:t xml:space="preserve"> de ambientes internos e controle macrobiótico de ambientes e </w:t>
      </w:r>
      <w:proofErr w:type="spellStart"/>
      <w:r w:rsidRPr="008246DD">
        <w:rPr>
          <w:sz w:val="24"/>
          <w:szCs w:val="24"/>
        </w:rPr>
        <w:t>desinsetização</w:t>
      </w:r>
      <w:proofErr w:type="spellEnd"/>
      <w:r w:rsidRPr="008246DD">
        <w:rPr>
          <w:sz w:val="24"/>
          <w:szCs w:val="24"/>
        </w:rPr>
        <w:t xml:space="preserve">, desratização, </w:t>
      </w:r>
      <w:proofErr w:type="spellStart"/>
      <w:r w:rsidRPr="008246DD">
        <w:rPr>
          <w:sz w:val="24"/>
          <w:szCs w:val="24"/>
        </w:rPr>
        <w:t>descupinização</w:t>
      </w:r>
      <w:proofErr w:type="spellEnd"/>
      <w:r w:rsidRPr="008246DD">
        <w:rPr>
          <w:sz w:val="24"/>
          <w:szCs w:val="24"/>
        </w:rPr>
        <w:t>, aplicação de repelentes e controle de pombos, de vetores e pragas urbanas para atender às necessidades da Câmara Municipal de Goiânia.</w:t>
      </w:r>
    </w:p>
    <w:p w:rsidR="009B5852" w:rsidRPr="008246DD" w:rsidRDefault="009B5852" w:rsidP="008246DD">
      <w:pPr>
        <w:spacing w:line="360" w:lineRule="auto"/>
        <w:ind w:left="2268"/>
        <w:jc w:val="both"/>
        <w:rPr>
          <w:sz w:val="24"/>
          <w:szCs w:val="24"/>
        </w:rPr>
      </w:pPr>
    </w:p>
    <w:p w:rsidR="009B5852" w:rsidRPr="008246DD" w:rsidRDefault="009B5852" w:rsidP="008246DD">
      <w:pPr>
        <w:autoSpaceDE w:val="0"/>
        <w:autoSpaceDN w:val="0"/>
        <w:adjustRightInd w:val="0"/>
        <w:ind w:right="-1"/>
        <w:jc w:val="both"/>
        <w:rPr>
          <w:b/>
          <w:sz w:val="24"/>
          <w:szCs w:val="24"/>
        </w:rPr>
      </w:pPr>
      <w:r w:rsidRPr="008246DD">
        <w:rPr>
          <w:b/>
          <w:sz w:val="24"/>
          <w:szCs w:val="24"/>
        </w:rPr>
        <w:t>I - DA ADMISSIBILIDADE</w:t>
      </w:r>
    </w:p>
    <w:p w:rsidR="009B5852" w:rsidRPr="008246DD" w:rsidRDefault="009B5852" w:rsidP="008246DD">
      <w:pPr>
        <w:autoSpaceDE w:val="0"/>
        <w:autoSpaceDN w:val="0"/>
        <w:adjustRightInd w:val="0"/>
        <w:ind w:right="-1" w:firstLine="1701"/>
        <w:jc w:val="both"/>
        <w:rPr>
          <w:sz w:val="24"/>
          <w:szCs w:val="24"/>
        </w:rPr>
      </w:pPr>
    </w:p>
    <w:p w:rsidR="009B5852" w:rsidRPr="008246DD" w:rsidRDefault="009B5852" w:rsidP="008246DD">
      <w:pPr>
        <w:autoSpaceDE w:val="0"/>
        <w:autoSpaceDN w:val="0"/>
        <w:adjustRightInd w:val="0"/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 xml:space="preserve">Preliminarmente, a </w:t>
      </w:r>
      <w:proofErr w:type="spellStart"/>
      <w:r w:rsidRPr="008246DD">
        <w:rPr>
          <w:sz w:val="24"/>
          <w:szCs w:val="24"/>
        </w:rPr>
        <w:t>Pregoeira</w:t>
      </w:r>
      <w:proofErr w:type="spellEnd"/>
      <w:r w:rsidRPr="008246DD">
        <w:rPr>
          <w:sz w:val="24"/>
          <w:szCs w:val="24"/>
        </w:rPr>
        <w:t xml:space="preserve"> reconhece o recebimento </w:t>
      </w:r>
      <w:proofErr w:type="spellStart"/>
      <w:r w:rsidRPr="008246DD">
        <w:rPr>
          <w:sz w:val="24"/>
          <w:szCs w:val="24"/>
        </w:rPr>
        <w:t>imtepestivo</w:t>
      </w:r>
      <w:proofErr w:type="spellEnd"/>
      <w:r w:rsidRPr="008246DD">
        <w:rPr>
          <w:sz w:val="24"/>
          <w:szCs w:val="24"/>
        </w:rPr>
        <w:t xml:space="preserve"> da presente Impugnação, tendo em vista</w:t>
      </w:r>
      <w:proofErr w:type="gramStart"/>
      <w:r w:rsidRPr="008246DD">
        <w:rPr>
          <w:sz w:val="24"/>
          <w:szCs w:val="24"/>
        </w:rPr>
        <w:t xml:space="preserve"> contudo</w:t>
      </w:r>
      <w:proofErr w:type="gramEnd"/>
      <w:r w:rsidRPr="008246DD">
        <w:rPr>
          <w:sz w:val="24"/>
          <w:szCs w:val="24"/>
        </w:rPr>
        <w:t xml:space="preserve"> que a </w:t>
      </w:r>
      <w:proofErr w:type="spellStart"/>
      <w:r w:rsidRPr="008246DD">
        <w:rPr>
          <w:sz w:val="24"/>
          <w:szCs w:val="24"/>
        </w:rPr>
        <w:t>intepestividade</w:t>
      </w:r>
      <w:proofErr w:type="spellEnd"/>
      <w:r w:rsidRPr="008246DD">
        <w:rPr>
          <w:sz w:val="24"/>
          <w:szCs w:val="24"/>
        </w:rPr>
        <w:t xml:space="preserve"> decorreu de erro do sistema informatizado de e-mail utilizado por esta Câmara Municipal uma vez que a peça impugnatória foi remetida para a chamada “caixa de spam”. </w:t>
      </w:r>
    </w:p>
    <w:p w:rsidR="00B71006" w:rsidRPr="008246DD" w:rsidRDefault="00B71006" w:rsidP="008246DD">
      <w:pPr>
        <w:autoSpaceDE w:val="0"/>
        <w:autoSpaceDN w:val="0"/>
        <w:adjustRightInd w:val="0"/>
        <w:ind w:firstLine="1701"/>
        <w:jc w:val="both"/>
        <w:rPr>
          <w:sz w:val="24"/>
          <w:szCs w:val="24"/>
        </w:rPr>
      </w:pPr>
    </w:p>
    <w:p w:rsidR="009B5852" w:rsidRPr="008246DD" w:rsidRDefault="009B5852" w:rsidP="008246DD">
      <w:pPr>
        <w:autoSpaceDE w:val="0"/>
        <w:autoSpaceDN w:val="0"/>
        <w:adjustRightInd w:val="0"/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 xml:space="preserve">Desta sorte, </w:t>
      </w:r>
      <w:proofErr w:type="gramStart"/>
      <w:r w:rsidRPr="008246DD">
        <w:rPr>
          <w:sz w:val="24"/>
          <w:szCs w:val="24"/>
        </w:rPr>
        <w:t>obedecendo os</w:t>
      </w:r>
      <w:proofErr w:type="gramEnd"/>
      <w:r w:rsidRPr="008246DD">
        <w:rPr>
          <w:sz w:val="24"/>
          <w:szCs w:val="24"/>
        </w:rPr>
        <w:t xml:space="preserve"> princípios da Legalidade, Razoabilidade, </w:t>
      </w:r>
      <w:proofErr w:type="spellStart"/>
      <w:r w:rsidRPr="008246DD">
        <w:rPr>
          <w:sz w:val="24"/>
          <w:szCs w:val="24"/>
        </w:rPr>
        <w:t>Autotutela</w:t>
      </w:r>
      <w:proofErr w:type="spellEnd"/>
      <w:r w:rsidRPr="008246DD">
        <w:rPr>
          <w:sz w:val="24"/>
          <w:szCs w:val="24"/>
        </w:rPr>
        <w:t xml:space="preserve"> Administrativa e visando sanear possível vício cerceador </w:t>
      </w:r>
      <w:r w:rsidR="00B71006" w:rsidRPr="008246DD">
        <w:rPr>
          <w:sz w:val="24"/>
          <w:szCs w:val="24"/>
        </w:rPr>
        <w:t>da ampla concorrência no procedimento licitatório, resolve receber a Impugnação.</w:t>
      </w:r>
    </w:p>
    <w:p w:rsidR="00B71006" w:rsidRPr="008246DD" w:rsidRDefault="00B71006" w:rsidP="008246DD">
      <w:pPr>
        <w:autoSpaceDE w:val="0"/>
        <w:autoSpaceDN w:val="0"/>
        <w:adjustRightInd w:val="0"/>
        <w:ind w:firstLine="1701"/>
        <w:jc w:val="both"/>
        <w:rPr>
          <w:sz w:val="24"/>
          <w:szCs w:val="24"/>
        </w:rPr>
      </w:pPr>
    </w:p>
    <w:p w:rsidR="009B5852" w:rsidRPr="008246DD" w:rsidRDefault="009B5852" w:rsidP="008246DD">
      <w:pPr>
        <w:autoSpaceDE w:val="0"/>
        <w:autoSpaceDN w:val="0"/>
        <w:adjustRightInd w:val="0"/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>Haja vista a manifestação de IMPUGNAÇÃO</w:t>
      </w:r>
      <w:proofErr w:type="gramStart"/>
      <w:r w:rsidRPr="008246DD">
        <w:rPr>
          <w:sz w:val="24"/>
          <w:szCs w:val="24"/>
        </w:rPr>
        <w:t>, incumbe-nos</w:t>
      </w:r>
      <w:proofErr w:type="gramEnd"/>
      <w:r w:rsidRPr="008246DD">
        <w:rPr>
          <w:sz w:val="24"/>
          <w:szCs w:val="24"/>
        </w:rPr>
        <w:t xml:space="preserve"> reafirmar o juízo de admissibilidade da Inicial, aferindo a existência concreta dos pressupostos para sua aceitação, quais sejam: a</w:t>
      </w:r>
      <w:r w:rsidRPr="008246DD">
        <w:rPr>
          <w:b/>
          <w:sz w:val="24"/>
          <w:szCs w:val="24"/>
        </w:rPr>
        <w:t xml:space="preserve"> </w:t>
      </w:r>
      <w:r w:rsidRPr="008246DD">
        <w:rPr>
          <w:sz w:val="24"/>
          <w:szCs w:val="24"/>
        </w:rPr>
        <w:t>manifesta</w:t>
      </w:r>
      <w:r w:rsidRPr="008246DD">
        <w:rPr>
          <w:b/>
          <w:sz w:val="24"/>
          <w:szCs w:val="24"/>
        </w:rPr>
        <w:t xml:space="preserve"> tempestividade</w:t>
      </w:r>
      <w:r w:rsidRPr="008246DD">
        <w:rPr>
          <w:sz w:val="24"/>
          <w:szCs w:val="24"/>
        </w:rPr>
        <w:t xml:space="preserve">, a </w:t>
      </w:r>
      <w:r w:rsidRPr="008246DD">
        <w:rPr>
          <w:b/>
          <w:sz w:val="24"/>
          <w:szCs w:val="24"/>
        </w:rPr>
        <w:t>legitimidade,</w:t>
      </w:r>
      <w:r w:rsidRPr="008246DD">
        <w:rPr>
          <w:sz w:val="24"/>
          <w:szCs w:val="24"/>
        </w:rPr>
        <w:t xml:space="preserve"> o </w:t>
      </w:r>
      <w:r w:rsidRPr="008246DD">
        <w:rPr>
          <w:b/>
          <w:sz w:val="24"/>
          <w:szCs w:val="24"/>
        </w:rPr>
        <w:t>interesse</w:t>
      </w:r>
      <w:r w:rsidRPr="008246DD">
        <w:rPr>
          <w:sz w:val="24"/>
          <w:szCs w:val="24"/>
        </w:rPr>
        <w:t xml:space="preserve"> de agir, a devida </w:t>
      </w:r>
      <w:r w:rsidRPr="008246DD">
        <w:rPr>
          <w:b/>
          <w:sz w:val="24"/>
          <w:szCs w:val="24"/>
        </w:rPr>
        <w:t>motivação</w:t>
      </w:r>
      <w:r w:rsidRPr="008246DD">
        <w:rPr>
          <w:sz w:val="24"/>
          <w:szCs w:val="24"/>
        </w:rPr>
        <w:t xml:space="preserve"> e o apreço às </w:t>
      </w:r>
      <w:r w:rsidRPr="008246DD">
        <w:rPr>
          <w:b/>
          <w:sz w:val="24"/>
          <w:szCs w:val="24"/>
        </w:rPr>
        <w:t>regularidades formais</w:t>
      </w:r>
      <w:r w:rsidRPr="008246DD">
        <w:rPr>
          <w:sz w:val="24"/>
          <w:szCs w:val="24"/>
        </w:rPr>
        <w:t>.</w:t>
      </w:r>
    </w:p>
    <w:p w:rsidR="009B5852" w:rsidRPr="008246DD" w:rsidRDefault="009B5852" w:rsidP="008246DD">
      <w:pPr>
        <w:autoSpaceDE w:val="0"/>
        <w:autoSpaceDN w:val="0"/>
        <w:adjustRightInd w:val="0"/>
        <w:ind w:right="-1" w:firstLine="1701"/>
        <w:jc w:val="both"/>
        <w:rPr>
          <w:sz w:val="24"/>
          <w:szCs w:val="24"/>
        </w:rPr>
      </w:pPr>
    </w:p>
    <w:p w:rsidR="009B5852" w:rsidRPr="008246DD" w:rsidRDefault="009B5852" w:rsidP="008246DD">
      <w:pPr>
        <w:autoSpaceDE w:val="0"/>
        <w:autoSpaceDN w:val="0"/>
        <w:adjustRightInd w:val="0"/>
        <w:ind w:right="-1"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 xml:space="preserve">Considerando que a </w:t>
      </w:r>
      <w:proofErr w:type="spellStart"/>
      <w:r w:rsidRPr="008246DD">
        <w:rPr>
          <w:sz w:val="24"/>
          <w:szCs w:val="24"/>
        </w:rPr>
        <w:t>exordial</w:t>
      </w:r>
      <w:proofErr w:type="spellEnd"/>
      <w:r w:rsidRPr="008246DD">
        <w:rPr>
          <w:sz w:val="24"/>
          <w:szCs w:val="24"/>
        </w:rPr>
        <w:t xml:space="preserve"> foi encaminhada via </w:t>
      </w:r>
      <w:r w:rsidR="00B71006" w:rsidRPr="008246DD">
        <w:rPr>
          <w:sz w:val="24"/>
          <w:szCs w:val="24"/>
        </w:rPr>
        <w:t>e-mail</w:t>
      </w:r>
      <w:r w:rsidRPr="008246DD">
        <w:rPr>
          <w:sz w:val="24"/>
          <w:szCs w:val="24"/>
        </w:rPr>
        <w:t xml:space="preserve">, dentro do prazo limite (até dia </w:t>
      </w:r>
      <w:r w:rsidR="00B71006" w:rsidRPr="008246DD">
        <w:rPr>
          <w:sz w:val="24"/>
          <w:szCs w:val="24"/>
        </w:rPr>
        <w:t>23</w:t>
      </w:r>
      <w:r w:rsidRPr="008246DD">
        <w:rPr>
          <w:sz w:val="24"/>
          <w:szCs w:val="24"/>
        </w:rPr>
        <w:t xml:space="preserve">/08/2018), por licitante com suas razões fundamentadas por motivos de fato e de direito, RECEBO </w:t>
      </w:r>
      <w:r w:rsidR="00B71006" w:rsidRPr="008246DD">
        <w:rPr>
          <w:sz w:val="24"/>
          <w:szCs w:val="24"/>
        </w:rPr>
        <w:t>a impugnação</w:t>
      </w:r>
      <w:r w:rsidRPr="008246DD">
        <w:rPr>
          <w:sz w:val="24"/>
          <w:szCs w:val="24"/>
        </w:rPr>
        <w:t xml:space="preserve">, devendo </w:t>
      </w:r>
      <w:r w:rsidR="00B71006" w:rsidRPr="008246DD">
        <w:rPr>
          <w:sz w:val="24"/>
          <w:szCs w:val="24"/>
        </w:rPr>
        <w:t>a</w:t>
      </w:r>
      <w:r w:rsidRPr="008246DD">
        <w:rPr>
          <w:sz w:val="24"/>
          <w:szCs w:val="24"/>
        </w:rPr>
        <w:t xml:space="preserve"> </w:t>
      </w:r>
      <w:r w:rsidR="00B71006" w:rsidRPr="008246DD">
        <w:rPr>
          <w:sz w:val="24"/>
          <w:szCs w:val="24"/>
        </w:rPr>
        <w:t>mesma</w:t>
      </w:r>
      <w:r w:rsidRPr="008246DD">
        <w:rPr>
          <w:sz w:val="24"/>
          <w:szCs w:val="24"/>
        </w:rPr>
        <w:t xml:space="preserve"> ser CONHECIDO.</w:t>
      </w:r>
    </w:p>
    <w:p w:rsidR="009B5852" w:rsidRPr="008246DD" w:rsidRDefault="009B5852" w:rsidP="008246DD">
      <w:pPr>
        <w:spacing w:line="360" w:lineRule="auto"/>
        <w:ind w:left="2268"/>
        <w:jc w:val="both"/>
        <w:rPr>
          <w:sz w:val="24"/>
          <w:szCs w:val="24"/>
        </w:rPr>
      </w:pPr>
    </w:p>
    <w:p w:rsidR="00B71006" w:rsidRPr="008246DD" w:rsidRDefault="00B71006" w:rsidP="008246DD">
      <w:pPr>
        <w:autoSpaceDE w:val="0"/>
        <w:autoSpaceDN w:val="0"/>
        <w:adjustRightInd w:val="0"/>
        <w:ind w:right="-1"/>
        <w:jc w:val="both"/>
        <w:rPr>
          <w:b/>
          <w:sz w:val="24"/>
          <w:szCs w:val="24"/>
        </w:rPr>
      </w:pPr>
      <w:r w:rsidRPr="008246DD">
        <w:rPr>
          <w:b/>
          <w:sz w:val="24"/>
          <w:szCs w:val="24"/>
        </w:rPr>
        <w:t>II - DAS RAZÕES</w:t>
      </w:r>
    </w:p>
    <w:p w:rsidR="00B71006" w:rsidRPr="008246DD" w:rsidRDefault="00B71006" w:rsidP="008246DD">
      <w:pPr>
        <w:pStyle w:val="Cabealho"/>
        <w:tabs>
          <w:tab w:val="left" w:pos="1650"/>
          <w:tab w:val="right" w:pos="9075"/>
        </w:tabs>
        <w:ind w:left="0" w:right="-1" w:firstLine="1701"/>
        <w:rPr>
          <w:rFonts w:ascii="Times New Roman" w:hAnsi="Times New Roman" w:cs="Times New Roman"/>
          <w:sz w:val="24"/>
          <w:szCs w:val="24"/>
        </w:rPr>
      </w:pPr>
    </w:p>
    <w:p w:rsidR="00B71006" w:rsidRPr="008246DD" w:rsidRDefault="00B71006" w:rsidP="008246DD">
      <w:pPr>
        <w:pStyle w:val="Cabealho"/>
        <w:tabs>
          <w:tab w:val="left" w:pos="1650"/>
          <w:tab w:val="right" w:pos="9075"/>
        </w:tabs>
        <w:ind w:left="0" w:firstLine="1701"/>
        <w:rPr>
          <w:rFonts w:ascii="Times New Roman" w:hAnsi="Times New Roman" w:cs="Times New Roman"/>
          <w:sz w:val="24"/>
          <w:szCs w:val="24"/>
        </w:rPr>
      </w:pPr>
      <w:r w:rsidRPr="008246DD">
        <w:rPr>
          <w:rFonts w:ascii="Times New Roman" w:hAnsi="Times New Roman" w:cs="Times New Roman"/>
          <w:sz w:val="24"/>
          <w:szCs w:val="24"/>
        </w:rPr>
        <w:t xml:space="preserve">Em uma breve síntese, a </w:t>
      </w:r>
      <w:proofErr w:type="spellStart"/>
      <w:r w:rsidRPr="008246DD">
        <w:rPr>
          <w:rFonts w:ascii="Times New Roman" w:hAnsi="Times New Roman" w:cs="Times New Roman"/>
          <w:sz w:val="24"/>
          <w:szCs w:val="24"/>
        </w:rPr>
        <w:t>imp</w:t>
      </w:r>
      <w:r w:rsidR="005A2FF2">
        <w:rPr>
          <w:rFonts w:ascii="Times New Roman" w:hAnsi="Times New Roman" w:cs="Times New Roman"/>
          <w:sz w:val="24"/>
          <w:szCs w:val="24"/>
        </w:rPr>
        <w:t>u</w:t>
      </w:r>
      <w:r w:rsidRPr="008246DD">
        <w:rPr>
          <w:rFonts w:ascii="Times New Roman" w:hAnsi="Times New Roman" w:cs="Times New Roman"/>
          <w:sz w:val="24"/>
          <w:szCs w:val="24"/>
        </w:rPr>
        <w:t>gnanente</w:t>
      </w:r>
      <w:proofErr w:type="spellEnd"/>
      <w:r w:rsidRPr="008246DD">
        <w:rPr>
          <w:rFonts w:ascii="Times New Roman" w:hAnsi="Times New Roman" w:cs="Times New Roman"/>
          <w:sz w:val="24"/>
          <w:szCs w:val="24"/>
        </w:rPr>
        <w:t xml:space="preserve"> </w:t>
      </w:r>
      <w:r w:rsidR="005A2FF2">
        <w:rPr>
          <w:rFonts w:ascii="Times New Roman" w:hAnsi="Times New Roman" w:cs="Times New Roman"/>
          <w:sz w:val="24"/>
          <w:szCs w:val="24"/>
        </w:rPr>
        <w:t xml:space="preserve">requer as </w:t>
      </w:r>
      <w:r w:rsidRPr="008246DD">
        <w:rPr>
          <w:rFonts w:ascii="Times New Roman" w:hAnsi="Times New Roman" w:cs="Times New Roman"/>
          <w:sz w:val="24"/>
          <w:szCs w:val="24"/>
        </w:rPr>
        <w:t>seguintes providências:</w:t>
      </w:r>
    </w:p>
    <w:p w:rsidR="00B71006" w:rsidRPr="008246DD" w:rsidRDefault="00B71006" w:rsidP="008246DD">
      <w:pPr>
        <w:pStyle w:val="Cabealho"/>
        <w:tabs>
          <w:tab w:val="left" w:pos="1650"/>
          <w:tab w:val="right" w:pos="9075"/>
        </w:tabs>
        <w:ind w:left="0" w:right="-1" w:firstLine="1701"/>
        <w:rPr>
          <w:rFonts w:ascii="Times New Roman" w:hAnsi="Times New Roman" w:cs="Times New Roman"/>
          <w:sz w:val="24"/>
          <w:szCs w:val="24"/>
        </w:rPr>
      </w:pPr>
    </w:p>
    <w:p w:rsidR="00B71006" w:rsidRPr="008246DD" w:rsidRDefault="00B71006" w:rsidP="008246DD">
      <w:pPr>
        <w:spacing w:line="360" w:lineRule="auto"/>
        <w:ind w:firstLine="2268"/>
        <w:jc w:val="both"/>
        <w:rPr>
          <w:sz w:val="24"/>
          <w:szCs w:val="24"/>
        </w:rPr>
      </w:pPr>
      <w:proofErr w:type="gramStart"/>
      <w:r w:rsidRPr="008246DD">
        <w:rPr>
          <w:sz w:val="24"/>
          <w:szCs w:val="24"/>
        </w:rPr>
        <w:t>1</w:t>
      </w:r>
      <w:proofErr w:type="gramEnd"/>
      <w:r w:rsidRPr="008246DD">
        <w:rPr>
          <w:sz w:val="24"/>
          <w:szCs w:val="24"/>
        </w:rPr>
        <w:t>)    Que seja acolhida a presente impugnação; pois tempestiva;</w:t>
      </w:r>
    </w:p>
    <w:p w:rsidR="00B71006" w:rsidRPr="008246DD" w:rsidRDefault="00B71006" w:rsidP="008246DD">
      <w:pPr>
        <w:spacing w:line="360" w:lineRule="auto"/>
        <w:ind w:left="2268"/>
        <w:jc w:val="both"/>
        <w:rPr>
          <w:sz w:val="24"/>
          <w:szCs w:val="24"/>
        </w:rPr>
      </w:pPr>
      <w:proofErr w:type="gramStart"/>
      <w:r w:rsidRPr="008246DD">
        <w:rPr>
          <w:sz w:val="24"/>
          <w:szCs w:val="24"/>
        </w:rPr>
        <w:lastRenderedPageBreak/>
        <w:t>2</w:t>
      </w:r>
      <w:proofErr w:type="gramEnd"/>
      <w:r w:rsidRPr="008246DD">
        <w:rPr>
          <w:sz w:val="24"/>
          <w:szCs w:val="24"/>
        </w:rPr>
        <w:t>)   Que seja permitido a licitante apresentar seus preços conforme as regras de mercado ou;</w:t>
      </w:r>
    </w:p>
    <w:p w:rsidR="00B71006" w:rsidRPr="008246DD" w:rsidRDefault="00B71006" w:rsidP="008246DD">
      <w:pPr>
        <w:spacing w:line="360" w:lineRule="auto"/>
        <w:ind w:left="2268"/>
        <w:jc w:val="both"/>
        <w:rPr>
          <w:sz w:val="24"/>
          <w:szCs w:val="24"/>
        </w:rPr>
      </w:pPr>
      <w:proofErr w:type="gramStart"/>
      <w:r w:rsidRPr="008246DD">
        <w:rPr>
          <w:sz w:val="24"/>
          <w:szCs w:val="24"/>
        </w:rPr>
        <w:t>3</w:t>
      </w:r>
      <w:proofErr w:type="gramEnd"/>
      <w:r w:rsidRPr="008246DD">
        <w:rPr>
          <w:sz w:val="24"/>
          <w:szCs w:val="24"/>
        </w:rPr>
        <w:t xml:space="preserve">) Que seja revisto os valores estimados de cada item e, </w:t>
      </w:r>
      <w:proofErr w:type="spellStart"/>
      <w:r w:rsidRPr="008246DD">
        <w:rPr>
          <w:sz w:val="24"/>
          <w:szCs w:val="24"/>
        </w:rPr>
        <w:t>consequentemente</w:t>
      </w:r>
      <w:proofErr w:type="spellEnd"/>
      <w:r w:rsidRPr="008246DD">
        <w:rPr>
          <w:sz w:val="24"/>
          <w:szCs w:val="24"/>
        </w:rPr>
        <w:t>, promovida a sua republicação e suspensão da data de realização do certame.</w:t>
      </w:r>
    </w:p>
    <w:p w:rsidR="00B71006" w:rsidRPr="008246DD" w:rsidRDefault="00B71006" w:rsidP="008246DD">
      <w:pPr>
        <w:spacing w:line="360" w:lineRule="auto"/>
        <w:ind w:left="2268"/>
        <w:jc w:val="both"/>
        <w:rPr>
          <w:sz w:val="24"/>
          <w:szCs w:val="24"/>
        </w:rPr>
      </w:pPr>
    </w:p>
    <w:p w:rsidR="00B71006" w:rsidRPr="008246DD" w:rsidRDefault="00B71006" w:rsidP="008246DD">
      <w:pPr>
        <w:tabs>
          <w:tab w:val="left" w:pos="0"/>
          <w:tab w:val="left" w:pos="306"/>
          <w:tab w:val="left" w:pos="851"/>
          <w:tab w:val="left" w:pos="2034"/>
          <w:tab w:val="left" w:pos="2754"/>
          <w:tab w:val="left" w:pos="3474"/>
          <w:tab w:val="left" w:pos="4194"/>
          <w:tab w:val="left" w:pos="4914"/>
          <w:tab w:val="left" w:pos="5634"/>
        </w:tabs>
        <w:ind w:right="-1"/>
        <w:jc w:val="both"/>
        <w:rPr>
          <w:b/>
          <w:sz w:val="24"/>
          <w:szCs w:val="24"/>
        </w:rPr>
      </w:pPr>
      <w:r w:rsidRPr="008246DD">
        <w:rPr>
          <w:b/>
          <w:sz w:val="24"/>
          <w:szCs w:val="24"/>
        </w:rPr>
        <w:t>III - DO MÉRITO</w:t>
      </w:r>
    </w:p>
    <w:p w:rsidR="00B71006" w:rsidRPr="008246DD" w:rsidRDefault="00B71006" w:rsidP="008246DD">
      <w:pPr>
        <w:autoSpaceDE w:val="0"/>
        <w:autoSpaceDN w:val="0"/>
        <w:adjustRightInd w:val="0"/>
        <w:ind w:right="-1" w:firstLine="1701"/>
        <w:jc w:val="both"/>
        <w:rPr>
          <w:bCs/>
          <w:sz w:val="24"/>
          <w:szCs w:val="24"/>
        </w:rPr>
      </w:pPr>
    </w:p>
    <w:p w:rsidR="00764B46" w:rsidRPr="008246DD" w:rsidRDefault="00415A6C" w:rsidP="008246DD">
      <w:pPr>
        <w:pStyle w:val="Ttulo1"/>
        <w:keepLines w:val="0"/>
        <w:numPr>
          <w:ilvl w:val="0"/>
          <w:numId w:val="2"/>
        </w:numPr>
        <w:tabs>
          <w:tab w:val="left" w:pos="0"/>
          <w:tab w:val="left" w:pos="306"/>
          <w:tab w:val="left" w:pos="851"/>
          <w:tab w:val="left" w:pos="2034"/>
          <w:tab w:val="left" w:pos="2754"/>
          <w:tab w:val="left" w:pos="3474"/>
          <w:tab w:val="left" w:pos="4194"/>
          <w:tab w:val="left" w:pos="4914"/>
          <w:tab w:val="left" w:pos="5634"/>
        </w:tabs>
        <w:suppressAutoHyphens/>
        <w:spacing w:before="0"/>
        <w:ind w:right="-1"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 i</w:t>
      </w:r>
      <w:r w:rsidR="00B71006" w:rsidRPr="008246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mpugnante </w:t>
      </w:r>
      <w:r w:rsidR="005A2FF2" w:rsidRPr="008246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argüiu</w:t>
      </w:r>
      <w:r w:rsidR="00B71006" w:rsidRPr="008246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 ilegalidade </w:t>
      </w:r>
      <w:r w:rsidR="00764B46" w:rsidRPr="008246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dos preços estimados pela Administração para o serviço objeto do Pregão Eletrônico nº 016/2018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="00764B46" w:rsidRPr="008246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uma vez que supostamente não corresponderia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</w:t>
      </w:r>
      <w:r w:rsidR="00764B46" w:rsidRPr="008246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à realidade dos custos de mercado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764B46" w:rsidRPr="008246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tornando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764B46" w:rsidRPr="008246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desde </w:t>
      </w:r>
      <w:proofErr w:type="gramStart"/>
      <w:r w:rsidR="00764B46" w:rsidRPr="008246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 início impraticáveis</w:t>
      </w:r>
      <w:proofErr w:type="gramEnd"/>
      <w:r w:rsidR="00764B46" w:rsidRPr="008246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por parte das licitantes a execução contratual a preço justo.</w:t>
      </w:r>
    </w:p>
    <w:p w:rsidR="00B71006" w:rsidRPr="008246DD" w:rsidRDefault="00764B46" w:rsidP="008246DD">
      <w:pPr>
        <w:pStyle w:val="Ttulo1"/>
        <w:keepLines w:val="0"/>
        <w:tabs>
          <w:tab w:val="left" w:pos="306"/>
          <w:tab w:val="left" w:pos="851"/>
          <w:tab w:val="left" w:pos="2034"/>
          <w:tab w:val="left" w:pos="2754"/>
          <w:tab w:val="left" w:pos="3474"/>
          <w:tab w:val="left" w:pos="4194"/>
          <w:tab w:val="left" w:pos="4914"/>
          <w:tab w:val="left" w:pos="5634"/>
        </w:tabs>
        <w:suppressAutoHyphens/>
        <w:spacing w:before="0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8246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B71006" w:rsidRPr="008246DD" w:rsidRDefault="00764B46" w:rsidP="008246DD">
      <w:pPr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>Assevera ainda a Impugnante que a estimativa de custos iniciais apresentados para o procedimento é insuficiente para cobrir os custos dos serviços e a permitir que o particular aufira lucro coadunando-se assim a realidade de mercado.</w:t>
      </w:r>
    </w:p>
    <w:p w:rsidR="00764B46" w:rsidRPr="008246DD" w:rsidRDefault="00764B46" w:rsidP="008246DD">
      <w:pPr>
        <w:ind w:firstLine="1701"/>
        <w:jc w:val="both"/>
        <w:rPr>
          <w:sz w:val="24"/>
          <w:szCs w:val="24"/>
        </w:rPr>
      </w:pPr>
    </w:p>
    <w:p w:rsidR="00AF75FB" w:rsidRPr="008246DD" w:rsidRDefault="00AC42D2" w:rsidP="008246DD">
      <w:pPr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>Inicialmente, devemos</w:t>
      </w:r>
      <w:r w:rsidR="005C02A9" w:rsidRPr="008246DD">
        <w:rPr>
          <w:sz w:val="24"/>
          <w:szCs w:val="24"/>
        </w:rPr>
        <w:t xml:space="preserve"> </w:t>
      </w:r>
      <w:r w:rsidR="00AF75FB" w:rsidRPr="008246DD">
        <w:rPr>
          <w:sz w:val="24"/>
          <w:szCs w:val="24"/>
        </w:rPr>
        <w:t xml:space="preserve">apontar </w:t>
      </w:r>
      <w:r w:rsidRPr="008246DD">
        <w:rPr>
          <w:sz w:val="24"/>
          <w:szCs w:val="24"/>
        </w:rPr>
        <w:t xml:space="preserve">que o </w:t>
      </w:r>
      <w:r w:rsidRPr="008246DD">
        <w:rPr>
          <w:b/>
          <w:sz w:val="24"/>
          <w:szCs w:val="24"/>
        </w:rPr>
        <w:t>valor estimado</w:t>
      </w:r>
      <w:r w:rsidRPr="008246DD">
        <w:rPr>
          <w:sz w:val="24"/>
          <w:szCs w:val="24"/>
        </w:rPr>
        <w:t xml:space="preserve"> da licitação</w:t>
      </w:r>
      <w:r w:rsidR="00BD1FE4" w:rsidRPr="008246DD">
        <w:rPr>
          <w:sz w:val="24"/>
          <w:szCs w:val="24"/>
        </w:rPr>
        <w:t xml:space="preserve"> </w:t>
      </w:r>
      <w:r w:rsidR="00415A6C">
        <w:rPr>
          <w:sz w:val="24"/>
          <w:szCs w:val="24"/>
        </w:rPr>
        <w:t>orçados</w:t>
      </w:r>
      <w:r w:rsidRPr="008246DD">
        <w:rPr>
          <w:sz w:val="24"/>
          <w:szCs w:val="24"/>
        </w:rPr>
        <w:t xml:space="preserve">, no caso, pelos valores médios registrados </w:t>
      </w:r>
      <w:r w:rsidR="008258D6" w:rsidRPr="008246DD">
        <w:rPr>
          <w:sz w:val="24"/>
          <w:szCs w:val="24"/>
        </w:rPr>
        <w:t>no Painel de Preços da Secretaria de Gestão do MPDG</w:t>
      </w:r>
      <w:r w:rsidR="00AF75FB" w:rsidRPr="008246DD">
        <w:rPr>
          <w:sz w:val="24"/>
          <w:szCs w:val="24"/>
        </w:rPr>
        <w:t xml:space="preserve"> deverá refletir o custo </w:t>
      </w:r>
      <w:proofErr w:type="gramStart"/>
      <w:r w:rsidR="00AF75FB" w:rsidRPr="008246DD">
        <w:rPr>
          <w:sz w:val="24"/>
          <w:szCs w:val="24"/>
        </w:rPr>
        <w:t>médio de mercado obedecidos</w:t>
      </w:r>
      <w:proofErr w:type="gramEnd"/>
      <w:r w:rsidR="00AF75FB" w:rsidRPr="008246DD">
        <w:rPr>
          <w:sz w:val="24"/>
          <w:szCs w:val="24"/>
        </w:rPr>
        <w:t xml:space="preserve"> os parâmetros definidos pela Instrução Normativa nº 3, de 20 de abril de 2017, determina em seu art. 2, </w:t>
      </w:r>
      <w:r w:rsidR="00AF75FB" w:rsidRPr="008246DD">
        <w:rPr>
          <w:i/>
          <w:sz w:val="24"/>
          <w:szCs w:val="24"/>
        </w:rPr>
        <w:t xml:space="preserve">in </w:t>
      </w:r>
      <w:proofErr w:type="spellStart"/>
      <w:r w:rsidR="00AF75FB" w:rsidRPr="008246DD">
        <w:rPr>
          <w:i/>
          <w:sz w:val="24"/>
          <w:szCs w:val="24"/>
        </w:rPr>
        <w:t>verbis</w:t>
      </w:r>
      <w:proofErr w:type="spellEnd"/>
      <w:r w:rsidR="00AF75FB" w:rsidRPr="008246DD">
        <w:rPr>
          <w:i/>
          <w:sz w:val="24"/>
          <w:szCs w:val="24"/>
        </w:rPr>
        <w:t xml:space="preserve">, </w:t>
      </w:r>
      <w:r w:rsidR="00AF75FB" w:rsidRPr="008246DD">
        <w:rPr>
          <w:sz w:val="24"/>
          <w:szCs w:val="24"/>
        </w:rPr>
        <w:t>que:</w:t>
      </w:r>
    </w:p>
    <w:p w:rsidR="00AF75FB" w:rsidRPr="008246DD" w:rsidRDefault="00AF75FB" w:rsidP="008246DD">
      <w:pPr>
        <w:ind w:firstLine="1701"/>
        <w:jc w:val="both"/>
        <w:rPr>
          <w:sz w:val="24"/>
          <w:szCs w:val="24"/>
        </w:rPr>
      </w:pPr>
    </w:p>
    <w:p w:rsidR="00AF75FB" w:rsidRPr="001E6E03" w:rsidRDefault="00AF75FB" w:rsidP="001E6E03">
      <w:pPr>
        <w:ind w:left="1701"/>
        <w:jc w:val="both"/>
        <w:rPr>
          <w:i/>
        </w:rPr>
      </w:pPr>
      <w:r w:rsidRPr="001E6E03">
        <w:rPr>
          <w:i/>
        </w:rPr>
        <w:t xml:space="preserve">A pesquisa de preços será realizada mediante a utilização dos seguintes parâmetros: </w:t>
      </w:r>
    </w:p>
    <w:p w:rsidR="00AF75FB" w:rsidRPr="001E6E03" w:rsidRDefault="00AF75FB" w:rsidP="001E6E03">
      <w:pPr>
        <w:ind w:left="1701"/>
        <w:jc w:val="both"/>
        <w:rPr>
          <w:i/>
        </w:rPr>
      </w:pPr>
      <w:r w:rsidRPr="001E6E03">
        <w:rPr>
          <w:i/>
        </w:rPr>
        <w:t xml:space="preserve">I - Painel de Preços, disponível no endereço eletrônico </w:t>
      </w:r>
      <w:hyperlink r:id="rId8" w:history="1">
        <w:r w:rsidRPr="001E6E03">
          <w:t>http://paineldeprecos.planejamento.gov.br</w:t>
        </w:r>
      </w:hyperlink>
      <w:r w:rsidRPr="001E6E03">
        <w:rPr>
          <w:i/>
        </w:rPr>
        <w:t>;</w:t>
      </w:r>
    </w:p>
    <w:p w:rsidR="00AF75FB" w:rsidRPr="001E6E03" w:rsidRDefault="00AF75FB" w:rsidP="001E6E03">
      <w:pPr>
        <w:ind w:left="1701"/>
        <w:jc w:val="both"/>
        <w:rPr>
          <w:i/>
        </w:rPr>
      </w:pPr>
    </w:p>
    <w:p w:rsidR="00AF75FB" w:rsidRPr="008246DD" w:rsidRDefault="00AF75FB" w:rsidP="008246DD">
      <w:pPr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>Assim</w:t>
      </w:r>
      <w:r w:rsidR="00F10FCF" w:rsidRPr="008246DD">
        <w:rPr>
          <w:sz w:val="24"/>
          <w:szCs w:val="24"/>
        </w:rPr>
        <w:t xml:space="preserve"> </w:t>
      </w:r>
      <w:r w:rsidRPr="008246DD">
        <w:rPr>
          <w:sz w:val="24"/>
          <w:szCs w:val="24"/>
        </w:rPr>
        <w:t>também</w:t>
      </w:r>
      <w:r w:rsidR="00F10FCF" w:rsidRPr="008246DD">
        <w:rPr>
          <w:sz w:val="24"/>
          <w:szCs w:val="24"/>
        </w:rPr>
        <w:t xml:space="preserve"> </w:t>
      </w:r>
      <w:r w:rsidRPr="008246DD">
        <w:rPr>
          <w:sz w:val="24"/>
          <w:szCs w:val="24"/>
        </w:rPr>
        <w:t xml:space="preserve">é </w:t>
      </w:r>
      <w:r w:rsidR="00F10FCF" w:rsidRPr="008246DD">
        <w:rPr>
          <w:sz w:val="24"/>
          <w:szCs w:val="24"/>
        </w:rPr>
        <w:t xml:space="preserve">o entendimento </w:t>
      </w:r>
      <w:r w:rsidRPr="008246DD">
        <w:rPr>
          <w:sz w:val="24"/>
          <w:szCs w:val="24"/>
        </w:rPr>
        <w:t xml:space="preserve">do Superior Tribunal de Justiça que no </w:t>
      </w:r>
      <w:r w:rsidR="00F10FCF" w:rsidRPr="008246DD">
        <w:rPr>
          <w:sz w:val="24"/>
          <w:szCs w:val="24"/>
        </w:rPr>
        <w:t>Manual de Orientação Pesquisa de Preços definiu em seu item 1.4:</w:t>
      </w:r>
    </w:p>
    <w:p w:rsidR="00F10FCF" w:rsidRPr="008246DD" w:rsidRDefault="00F10FCF" w:rsidP="008246DD">
      <w:pPr>
        <w:ind w:firstLine="1701"/>
        <w:jc w:val="both"/>
        <w:rPr>
          <w:sz w:val="24"/>
          <w:szCs w:val="24"/>
        </w:rPr>
      </w:pPr>
    </w:p>
    <w:p w:rsidR="00F10FCF" w:rsidRPr="00415A6C" w:rsidRDefault="00F10FCF" w:rsidP="00415A6C">
      <w:pPr>
        <w:ind w:left="1701"/>
        <w:jc w:val="both"/>
        <w:rPr>
          <w:i/>
        </w:rPr>
      </w:pPr>
      <w:r w:rsidRPr="00415A6C">
        <w:rPr>
          <w:i/>
        </w:rPr>
        <w:t>1.4. Fontes para Pesquisa de Preços</w:t>
      </w:r>
    </w:p>
    <w:p w:rsidR="00F10FCF" w:rsidRPr="00415A6C" w:rsidRDefault="00F10FCF" w:rsidP="00415A6C">
      <w:pPr>
        <w:ind w:left="1701"/>
        <w:jc w:val="both"/>
        <w:rPr>
          <w:i/>
        </w:rPr>
      </w:pPr>
      <w:r w:rsidRPr="00415A6C">
        <w:rPr>
          <w:i/>
        </w:rPr>
        <w:t>A Instrução Normativa n. 5/2014 – SLTI/MP, que dispõe sobre os procedimentos administrativos básicos para a realização de pesquisa de preços para a aquisição de bens e contratação de serviços em geral no âmbito do Poder Executivo, especifica que a pesquisa será realizada mediante a utilização de um dos seguintes parâmetros:</w:t>
      </w:r>
    </w:p>
    <w:p w:rsidR="00F10FCF" w:rsidRPr="00415A6C" w:rsidRDefault="00F10FCF" w:rsidP="00415A6C">
      <w:pPr>
        <w:pStyle w:val="PargrafodaLista"/>
        <w:numPr>
          <w:ilvl w:val="0"/>
          <w:numId w:val="3"/>
        </w:numPr>
        <w:ind w:left="1701" w:firstLine="0"/>
        <w:jc w:val="both"/>
        <w:rPr>
          <w:i/>
        </w:rPr>
      </w:pPr>
      <w:r w:rsidRPr="00415A6C">
        <w:rPr>
          <w:i/>
        </w:rPr>
        <w:t xml:space="preserve">Portal de Compras Governamentais - </w:t>
      </w:r>
      <w:proofErr w:type="spellStart"/>
      <w:proofErr w:type="gramStart"/>
      <w:r w:rsidRPr="00415A6C">
        <w:rPr>
          <w:i/>
        </w:rPr>
        <w:t>www</w:t>
      </w:r>
      <w:proofErr w:type="spellEnd"/>
      <w:proofErr w:type="gramEnd"/>
      <w:r w:rsidRPr="00415A6C">
        <w:rPr>
          <w:i/>
        </w:rPr>
        <w:t xml:space="preserve">. </w:t>
      </w:r>
      <w:proofErr w:type="spellStart"/>
      <w:proofErr w:type="gramStart"/>
      <w:r w:rsidRPr="00415A6C">
        <w:rPr>
          <w:i/>
        </w:rPr>
        <w:t>comprasgovernamentais</w:t>
      </w:r>
      <w:proofErr w:type="spellEnd"/>
      <w:proofErr w:type="gramEnd"/>
      <w:r w:rsidRPr="00415A6C">
        <w:rPr>
          <w:i/>
        </w:rPr>
        <w:t>.</w:t>
      </w:r>
      <w:proofErr w:type="spellStart"/>
      <w:r w:rsidRPr="00415A6C">
        <w:rPr>
          <w:i/>
        </w:rPr>
        <w:t>gov.br;</w:t>
      </w:r>
      <w:proofErr w:type="spellEnd"/>
    </w:p>
    <w:p w:rsidR="00F10FCF" w:rsidRPr="00415A6C" w:rsidRDefault="00F10FCF" w:rsidP="00415A6C">
      <w:pPr>
        <w:pStyle w:val="PargrafodaLista"/>
        <w:numPr>
          <w:ilvl w:val="0"/>
          <w:numId w:val="3"/>
        </w:numPr>
        <w:ind w:left="1701" w:firstLine="0"/>
        <w:jc w:val="both"/>
        <w:rPr>
          <w:i/>
        </w:rPr>
      </w:pPr>
      <w:proofErr w:type="gramStart"/>
      <w:r w:rsidRPr="00415A6C">
        <w:rPr>
          <w:i/>
        </w:rPr>
        <w:t>pesquisa</w:t>
      </w:r>
      <w:proofErr w:type="gramEnd"/>
      <w:r w:rsidRPr="00415A6C">
        <w:rPr>
          <w:i/>
        </w:rPr>
        <w:t xml:space="preserve"> publicada em mídia especializada, sítios eletrônicos especializados ou de domínio amplo, desde que contenha a data e hora de acesso;</w:t>
      </w:r>
    </w:p>
    <w:p w:rsidR="00F10FCF" w:rsidRPr="00415A6C" w:rsidRDefault="00F10FCF" w:rsidP="00415A6C">
      <w:pPr>
        <w:pStyle w:val="PargrafodaLista"/>
        <w:numPr>
          <w:ilvl w:val="0"/>
          <w:numId w:val="3"/>
        </w:numPr>
        <w:ind w:left="1701" w:firstLine="0"/>
        <w:jc w:val="both"/>
        <w:rPr>
          <w:i/>
        </w:rPr>
      </w:pPr>
      <w:proofErr w:type="gramStart"/>
      <w:r w:rsidRPr="00415A6C">
        <w:rPr>
          <w:i/>
        </w:rPr>
        <w:t>contratações</w:t>
      </w:r>
      <w:proofErr w:type="gramEnd"/>
      <w:r w:rsidRPr="00415A6C">
        <w:rPr>
          <w:i/>
        </w:rPr>
        <w:t xml:space="preserve"> similares de outros entes públicos, em execução ou concluídos nos 180 dias anteriores à data da pesquisa de preços; ou</w:t>
      </w:r>
    </w:p>
    <w:p w:rsidR="00F10FCF" w:rsidRPr="00415A6C" w:rsidRDefault="00F10FCF" w:rsidP="00415A6C">
      <w:pPr>
        <w:pStyle w:val="PargrafodaLista"/>
        <w:numPr>
          <w:ilvl w:val="0"/>
          <w:numId w:val="3"/>
        </w:numPr>
        <w:ind w:left="1701" w:firstLine="0"/>
        <w:jc w:val="both"/>
        <w:rPr>
          <w:i/>
        </w:rPr>
      </w:pPr>
      <w:proofErr w:type="gramStart"/>
      <w:r w:rsidRPr="00415A6C">
        <w:rPr>
          <w:i/>
        </w:rPr>
        <w:t>pesquisa</w:t>
      </w:r>
      <w:proofErr w:type="gramEnd"/>
      <w:r w:rsidRPr="00415A6C">
        <w:rPr>
          <w:i/>
        </w:rPr>
        <w:t xml:space="preserve"> com os fornecedores</w:t>
      </w:r>
    </w:p>
    <w:p w:rsidR="00AF75FB" w:rsidRPr="008246DD" w:rsidRDefault="00AF75FB" w:rsidP="008246DD">
      <w:pPr>
        <w:ind w:firstLine="1701"/>
        <w:jc w:val="both"/>
        <w:rPr>
          <w:sz w:val="24"/>
          <w:szCs w:val="24"/>
        </w:rPr>
      </w:pPr>
    </w:p>
    <w:p w:rsidR="005C02A9" w:rsidRPr="008246DD" w:rsidRDefault="005C02A9" w:rsidP="008246DD">
      <w:pPr>
        <w:ind w:firstLine="1701"/>
        <w:jc w:val="both"/>
        <w:rPr>
          <w:sz w:val="24"/>
          <w:szCs w:val="24"/>
        </w:rPr>
      </w:pPr>
    </w:p>
    <w:p w:rsidR="005C02A9" w:rsidRPr="008246DD" w:rsidRDefault="00061604" w:rsidP="008246DD">
      <w:pPr>
        <w:ind w:firstLine="1701"/>
        <w:jc w:val="both"/>
        <w:rPr>
          <w:b/>
          <w:sz w:val="24"/>
          <w:szCs w:val="24"/>
        </w:rPr>
      </w:pPr>
      <w:r w:rsidRPr="008246DD">
        <w:rPr>
          <w:sz w:val="24"/>
          <w:szCs w:val="24"/>
        </w:rPr>
        <w:t xml:space="preserve">Doutra sorte, </w:t>
      </w:r>
      <w:r w:rsidR="00940846" w:rsidRPr="008246DD">
        <w:rPr>
          <w:sz w:val="24"/>
          <w:szCs w:val="24"/>
        </w:rPr>
        <w:t xml:space="preserve">os </w:t>
      </w:r>
      <w:r w:rsidR="00DC5190" w:rsidRPr="008246DD">
        <w:rPr>
          <w:sz w:val="24"/>
          <w:szCs w:val="24"/>
        </w:rPr>
        <w:t>valores apurados como a média de mercado não necessariamente representar</w:t>
      </w:r>
      <w:r w:rsidR="004810AE">
        <w:rPr>
          <w:sz w:val="24"/>
          <w:szCs w:val="24"/>
        </w:rPr>
        <w:t xml:space="preserve">ão </w:t>
      </w:r>
      <w:r w:rsidR="00DC5190" w:rsidRPr="008246DD">
        <w:rPr>
          <w:sz w:val="24"/>
          <w:szCs w:val="24"/>
        </w:rPr>
        <w:t xml:space="preserve">os </w:t>
      </w:r>
      <w:r w:rsidR="00940846" w:rsidRPr="008246DD">
        <w:rPr>
          <w:sz w:val="24"/>
          <w:szCs w:val="24"/>
        </w:rPr>
        <w:t xml:space="preserve">custos </w:t>
      </w:r>
      <w:r w:rsidR="00DC5190" w:rsidRPr="008246DD">
        <w:rPr>
          <w:sz w:val="24"/>
          <w:szCs w:val="24"/>
        </w:rPr>
        <w:t xml:space="preserve">de cada possível licitante, </w:t>
      </w:r>
      <w:proofErr w:type="gramStart"/>
      <w:r w:rsidR="00DC5190" w:rsidRPr="008246DD">
        <w:rPr>
          <w:sz w:val="24"/>
          <w:szCs w:val="24"/>
        </w:rPr>
        <w:t>outrossim</w:t>
      </w:r>
      <w:proofErr w:type="gramEnd"/>
      <w:r w:rsidR="00DC5190" w:rsidRPr="008246DD">
        <w:rPr>
          <w:sz w:val="24"/>
          <w:szCs w:val="24"/>
        </w:rPr>
        <w:t xml:space="preserve">, repisa-se, </w:t>
      </w:r>
      <w:r w:rsidR="00DC5190" w:rsidRPr="008246DD">
        <w:rPr>
          <w:b/>
          <w:sz w:val="24"/>
          <w:szCs w:val="24"/>
        </w:rPr>
        <w:t>reflete a média do mercado com base em parâmetro oficial de pesquisa.</w:t>
      </w:r>
    </w:p>
    <w:p w:rsidR="005C02A9" w:rsidRPr="008246DD" w:rsidRDefault="005C02A9" w:rsidP="008246DD">
      <w:pPr>
        <w:ind w:firstLine="1701"/>
        <w:jc w:val="both"/>
        <w:rPr>
          <w:sz w:val="24"/>
          <w:szCs w:val="24"/>
        </w:rPr>
      </w:pPr>
    </w:p>
    <w:p w:rsidR="003C5241" w:rsidRPr="008246DD" w:rsidRDefault="003C5241" w:rsidP="008246DD">
      <w:pPr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lastRenderedPageBreak/>
        <w:t xml:space="preserve">Ao abordar tais questões devemos apontar antes que a existência ou não de lucro por parte da empresa que contrata com a Administração Pública não se insere no âmbito de avaliação quanto à legalidade dos procedimentos prévios de </w:t>
      </w:r>
      <w:proofErr w:type="spellStart"/>
      <w:r w:rsidRPr="008246DD">
        <w:rPr>
          <w:sz w:val="24"/>
          <w:szCs w:val="24"/>
        </w:rPr>
        <w:t>orçamentação</w:t>
      </w:r>
      <w:proofErr w:type="spellEnd"/>
      <w:r w:rsidRPr="008246DD">
        <w:rPr>
          <w:sz w:val="24"/>
          <w:szCs w:val="24"/>
        </w:rPr>
        <w:t xml:space="preserve"> de serviços com vistas à determinação do valor estimativo da futura contratação.</w:t>
      </w:r>
    </w:p>
    <w:p w:rsidR="00B71006" w:rsidRPr="008246DD" w:rsidRDefault="00B71006" w:rsidP="008246DD">
      <w:pPr>
        <w:ind w:firstLine="1701"/>
        <w:jc w:val="both"/>
        <w:rPr>
          <w:sz w:val="24"/>
          <w:szCs w:val="24"/>
        </w:rPr>
      </w:pPr>
    </w:p>
    <w:p w:rsidR="00B71006" w:rsidRPr="008246DD" w:rsidRDefault="00B71006" w:rsidP="008246DD">
      <w:pPr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>É importante</w:t>
      </w:r>
      <w:r w:rsidR="003C5241" w:rsidRPr="008246DD">
        <w:rPr>
          <w:sz w:val="24"/>
          <w:szCs w:val="24"/>
        </w:rPr>
        <w:t xml:space="preserve"> enfatizar que as alegações da impugnante </w:t>
      </w:r>
      <w:r w:rsidRPr="008246DD">
        <w:rPr>
          <w:sz w:val="24"/>
          <w:szCs w:val="24"/>
        </w:rPr>
        <w:t>carecem de lastro probatório mínimo apto a corroborá-las. Não há sequer início de prova neste sentido.</w:t>
      </w:r>
    </w:p>
    <w:p w:rsidR="003C5241" w:rsidRPr="008246DD" w:rsidRDefault="003C5241" w:rsidP="008246DD">
      <w:pPr>
        <w:ind w:firstLine="1701"/>
        <w:jc w:val="both"/>
        <w:rPr>
          <w:sz w:val="24"/>
          <w:szCs w:val="24"/>
        </w:rPr>
      </w:pPr>
    </w:p>
    <w:p w:rsidR="003C5241" w:rsidRPr="008246DD" w:rsidRDefault="003C5241" w:rsidP="008246DD">
      <w:pPr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 xml:space="preserve">A pesquisa prévia de preços que instrui os autos do procedimento licitatório </w:t>
      </w:r>
      <w:proofErr w:type="gramStart"/>
      <w:r w:rsidRPr="008246DD">
        <w:rPr>
          <w:sz w:val="24"/>
          <w:szCs w:val="24"/>
        </w:rPr>
        <w:t>obedeceu os</w:t>
      </w:r>
      <w:proofErr w:type="gramEnd"/>
      <w:r w:rsidRPr="008246DD">
        <w:rPr>
          <w:sz w:val="24"/>
          <w:szCs w:val="24"/>
        </w:rPr>
        <w:t xml:space="preserve"> requisitos legais determinados para tanto e são suficientes para subsidiar o julgamento das ofertas para  o Pregão Eletrônico nº 16/2018.</w:t>
      </w:r>
    </w:p>
    <w:p w:rsidR="003C5241" w:rsidRPr="008246DD" w:rsidRDefault="003C5241" w:rsidP="008246DD">
      <w:pPr>
        <w:ind w:firstLine="1701"/>
        <w:jc w:val="both"/>
        <w:rPr>
          <w:sz w:val="24"/>
          <w:szCs w:val="24"/>
        </w:rPr>
      </w:pPr>
    </w:p>
    <w:p w:rsidR="00E0573C" w:rsidRPr="008246DD" w:rsidRDefault="003C5241" w:rsidP="008246DD">
      <w:pPr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>A simples alegação de que o</w:t>
      </w:r>
      <w:r w:rsidR="00E0573C" w:rsidRPr="008246DD">
        <w:rPr>
          <w:sz w:val="24"/>
          <w:szCs w:val="24"/>
        </w:rPr>
        <w:t xml:space="preserve">s seus </w:t>
      </w:r>
      <w:r w:rsidRPr="008246DD">
        <w:rPr>
          <w:sz w:val="24"/>
          <w:szCs w:val="24"/>
        </w:rPr>
        <w:t>custo</w:t>
      </w:r>
      <w:r w:rsidR="00E0573C" w:rsidRPr="008246DD">
        <w:rPr>
          <w:sz w:val="24"/>
          <w:szCs w:val="24"/>
        </w:rPr>
        <w:t>s não estão refletidos no orçamento coletado previamente pela Administraç</w:t>
      </w:r>
      <w:r w:rsidR="006A7291">
        <w:rPr>
          <w:sz w:val="24"/>
          <w:szCs w:val="24"/>
        </w:rPr>
        <w:t>ão P</w:t>
      </w:r>
      <w:r w:rsidR="00E0573C" w:rsidRPr="008246DD">
        <w:rPr>
          <w:sz w:val="24"/>
          <w:szCs w:val="24"/>
        </w:rPr>
        <w:t xml:space="preserve">ública é insuficiente para comprovar possível vício em sua formação. Sendo ainda que nenhum outro instrumento viável de apuração ou demonstração de erro foi apresentado junto </w:t>
      </w:r>
      <w:proofErr w:type="gramStart"/>
      <w:r w:rsidR="00E0573C" w:rsidRPr="008246DD">
        <w:rPr>
          <w:sz w:val="24"/>
          <w:szCs w:val="24"/>
        </w:rPr>
        <w:t>a</w:t>
      </w:r>
      <w:proofErr w:type="gramEnd"/>
      <w:r w:rsidR="00E0573C" w:rsidRPr="008246DD">
        <w:rPr>
          <w:sz w:val="24"/>
          <w:szCs w:val="24"/>
        </w:rPr>
        <w:t xml:space="preserve"> peça impugnatória para justificar a </w:t>
      </w:r>
      <w:proofErr w:type="spellStart"/>
      <w:r w:rsidR="00E0573C" w:rsidRPr="008246DD">
        <w:rPr>
          <w:sz w:val="24"/>
          <w:szCs w:val="24"/>
        </w:rPr>
        <w:t>irresignação</w:t>
      </w:r>
      <w:proofErr w:type="spellEnd"/>
      <w:r w:rsidR="006A7291">
        <w:rPr>
          <w:sz w:val="24"/>
          <w:szCs w:val="24"/>
        </w:rPr>
        <w:t xml:space="preserve"> da impugnante</w:t>
      </w:r>
      <w:r w:rsidR="00E0573C" w:rsidRPr="008246DD">
        <w:rPr>
          <w:sz w:val="24"/>
          <w:szCs w:val="24"/>
        </w:rPr>
        <w:t>.</w:t>
      </w:r>
    </w:p>
    <w:p w:rsidR="00B71006" w:rsidRPr="008246DD" w:rsidRDefault="00B71006" w:rsidP="008246DD">
      <w:pPr>
        <w:ind w:firstLine="1701"/>
        <w:jc w:val="both"/>
        <w:rPr>
          <w:sz w:val="24"/>
          <w:szCs w:val="24"/>
        </w:rPr>
      </w:pPr>
    </w:p>
    <w:p w:rsidR="00E0573C" w:rsidRPr="008246DD" w:rsidRDefault="00E0573C" w:rsidP="008246DD">
      <w:pPr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 xml:space="preserve">Conforme se pode verificar por simples pesquisa no site </w:t>
      </w:r>
      <w:hyperlink r:id="rId9" w:history="1">
        <w:r w:rsidRPr="008246DD">
          <w:rPr>
            <w:rStyle w:val="Hyperlink"/>
            <w:i/>
            <w:sz w:val="24"/>
            <w:szCs w:val="24"/>
          </w:rPr>
          <w:t>http://paineldeprecos.planejamento.gov.br</w:t>
        </w:r>
      </w:hyperlink>
      <w:r w:rsidRPr="008246DD">
        <w:rPr>
          <w:i/>
          <w:sz w:val="24"/>
          <w:szCs w:val="24"/>
        </w:rPr>
        <w:t xml:space="preserve">, </w:t>
      </w:r>
      <w:r w:rsidR="00453872" w:rsidRPr="008246DD">
        <w:rPr>
          <w:sz w:val="24"/>
          <w:szCs w:val="24"/>
        </w:rPr>
        <w:t xml:space="preserve">em que pese as alegações apresentadas na impugnação, permanece a média </w:t>
      </w:r>
      <w:r w:rsidR="006A7291">
        <w:rPr>
          <w:sz w:val="24"/>
          <w:szCs w:val="24"/>
        </w:rPr>
        <w:t xml:space="preserve">de preços </w:t>
      </w:r>
      <w:r w:rsidR="00453872" w:rsidRPr="008246DD">
        <w:rPr>
          <w:sz w:val="24"/>
          <w:szCs w:val="24"/>
        </w:rPr>
        <w:t xml:space="preserve">dos serviços de </w:t>
      </w:r>
      <w:proofErr w:type="spellStart"/>
      <w:r w:rsidR="006A7291" w:rsidRPr="008246DD">
        <w:rPr>
          <w:sz w:val="24"/>
          <w:szCs w:val="24"/>
        </w:rPr>
        <w:t>desinsetização</w:t>
      </w:r>
      <w:proofErr w:type="spellEnd"/>
      <w:r w:rsidR="006A7291" w:rsidRPr="008246DD">
        <w:rPr>
          <w:sz w:val="24"/>
          <w:szCs w:val="24"/>
        </w:rPr>
        <w:t xml:space="preserve">, desratização, </w:t>
      </w:r>
      <w:proofErr w:type="spellStart"/>
      <w:r w:rsidR="006A7291" w:rsidRPr="008246DD">
        <w:rPr>
          <w:sz w:val="24"/>
          <w:szCs w:val="24"/>
        </w:rPr>
        <w:t>descupinização</w:t>
      </w:r>
      <w:proofErr w:type="spellEnd"/>
      <w:r w:rsidR="006A7291">
        <w:rPr>
          <w:sz w:val="24"/>
          <w:szCs w:val="24"/>
        </w:rPr>
        <w:t xml:space="preserve"> </w:t>
      </w:r>
      <w:r w:rsidR="00453872" w:rsidRPr="008246DD">
        <w:rPr>
          <w:sz w:val="24"/>
          <w:szCs w:val="24"/>
        </w:rPr>
        <w:t>em R$ 0,34/</w:t>
      </w:r>
      <w:proofErr w:type="spellStart"/>
      <w:r w:rsidR="00453872" w:rsidRPr="008246DD">
        <w:rPr>
          <w:sz w:val="24"/>
          <w:szCs w:val="24"/>
        </w:rPr>
        <w:t>m²</w:t>
      </w:r>
      <w:proofErr w:type="spellEnd"/>
      <w:r w:rsidR="00453872" w:rsidRPr="008246DD">
        <w:rPr>
          <w:sz w:val="24"/>
          <w:szCs w:val="24"/>
        </w:rPr>
        <w:t xml:space="preserve"> (trinta e quatro centavos por metro quadrado).</w:t>
      </w:r>
    </w:p>
    <w:p w:rsidR="00E0573C" w:rsidRPr="008246DD" w:rsidRDefault="00E0573C" w:rsidP="008246DD">
      <w:pPr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 xml:space="preserve"> </w:t>
      </w:r>
    </w:p>
    <w:p w:rsidR="00B11A58" w:rsidRPr="008246DD" w:rsidRDefault="00B71006" w:rsidP="008246DD">
      <w:pPr>
        <w:ind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 xml:space="preserve">Nada obstante, a eventual </w:t>
      </w:r>
      <w:proofErr w:type="spellStart"/>
      <w:r w:rsidRPr="008246DD">
        <w:rPr>
          <w:sz w:val="24"/>
          <w:szCs w:val="24"/>
        </w:rPr>
        <w:t>inexequibilidade</w:t>
      </w:r>
      <w:proofErr w:type="spellEnd"/>
      <w:r w:rsidRPr="008246DD">
        <w:rPr>
          <w:sz w:val="24"/>
          <w:szCs w:val="24"/>
        </w:rPr>
        <w:t xml:space="preserve"> de proposta de fornecedor, verificada </w:t>
      </w:r>
      <w:r w:rsidRPr="008246DD">
        <w:rPr>
          <w:i/>
          <w:sz w:val="24"/>
          <w:szCs w:val="24"/>
        </w:rPr>
        <w:t>a posterior</w:t>
      </w:r>
      <w:r w:rsidRPr="008246DD">
        <w:rPr>
          <w:sz w:val="24"/>
          <w:szCs w:val="24"/>
        </w:rPr>
        <w:t>, não impede que a Administração Pública adote as providências previstas em lei.</w:t>
      </w:r>
    </w:p>
    <w:p w:rsidR="00B11A58" w:rsidRPr="008246DD" w:rsidRDefault="00B11A58" w:rsidP="008246DD">
      <w:pPr>
        <w:ind w:firstLine="1701"/>
        <w:jc w:val="both"/>
        <w:rPr>
          <w:sz w:val="24"/>
          <w:szCs w:val="24"/>
        </w:rPr>
      </w:pPr>
    </w:p>
    <w:p w:rsidR="00B71006" w:rsidRPr="008246DD" w:rsidRDefault="00B71006" w:rsidP="008246DD">
      <w:pPr>
        <w:ind w:firstLine="1701"/>
        <w:jc w:val="both"/>
        <w:rPr>
          <w:sz w:val="24"/>
          <w:szCs w:val="24"/>
        </w:rPr>
      </w:pPr>
    </w:p>
    <w:p w:rsidR="00B71006" w:rsidRPr="008246DD" w:rsidRDefault="00B71006" w:rsidP="008246DD">
      <w:pPr>
        <w:jc w:val="both"/>
        <w:rPr>
          <w:b/>
          <w:sz w:val="24"/>
          <w:szCs w:val="24"/>
        </w:rPr>
      </w:pPr>
      <w:r w:rsidRPr="008246DD">
        <w:rPr>
          <w:b/>
          <w:sz w:val="24"/>
          <w:szCs w:val="24"/>
        </w:rPr>
        <w:t>IV - DA CONCLUSÃO</w:t>
      </w:r>
    </w:p>
    <w:p w:rsidR="00B71006" w:rsidRPr="008246DD" w:rsidRDefault="00B71006" w:rsidP="008246DD">
      <w:pPr>
        <w:ind w:firstLine="1701"/>
        <w:jc w:val="both"/>
        <w:rPr>
          <w:sz w:val="24"/>
          <w:szCs w:val="24"/>
        </w:rPr>
      </w:pPr>
    </w:p>
    <w:p w:rsidR="008246DD" w:rsidRPr="008246DD" w:rsidRDefault="00B71006" w:rsidP="008246DD">
      <w:pPr>
        <w:pStyle w:val="Cabealho"/>
        <w:tabs>
          <w:tab w:val="center" w:pos="1701"/>
          <w:tab w:val="right" w:pos="8080"/>
        </w:tabs>
        <w:ind w:left="0" w:right="-1" w:firstLine="1701"/>
        <w:rPr>
          <w:rFonts w:ascii="Times New Roman" w:hAnsi="Times New Roman" w:cs="Times New Roman"/>
          <w:sz w:val="24"/>
          <w:szCs w:val="24"/>
        </w:rPr>
      </w:pPr>
      <w:r w:rsidRPr="008246DD">
        <w:rPr>
          <w:rFonts w:ascii="Times New Roman" w:hAnsi="Times New Roman" w:cs="Times New Roman"/>
          <w:sz w:val="24"/>
          <w:szCs w:val="24"/>
        </w:rPr>
        <w:t xml:space="preserve">Por todo o exposto, </w:t>
      </w:r>
      <w:r w:rsidRPr="008246DD">
        <w:rPr>
          <w:rFonts w:ascii="Times New Roman" w:hAnsi="Times New Roman" w:cs="Times New Roman"/>
          <w:b/>
          <w:sz w:val="24"/>
          <w:szCs w:val="24"/>
        </w:rPr>
        <w:t>CONHEÇO</w:t>
      </w:r>
      <w:r w:rsidRPr="008246DD">
        <w:rPr>
          <w:rFonts w:ascii="Times New Roman" w:hAnsi="Times New Roman" w:cs="Times New Roman"/>
          <w:sz w:val="24"/>
          <w:szCs w:val="24"/>
        </w:rPr>
        <w:t xml:space="preserve"> </w:t>
      </w:r>
      <w:r w:rsidR="008246DD" w:rsidRPr="008246DD">
        <w:rPr>
          <w:rFonts w:ascii="Times New Roman" w:hAnsi="Times New Roman" w:cs="Times New Roman"/>
          <w:sz w:val="24"/>
          <w:szCs w:val="24"/>
        </w:rPr>
        <w:t>a</w:t>
      </w:r>
      <w:r w:rsidRPr="008246DD">
        <w:rPr>
          <w:rFonts w:ascii="Times New Roman" w:hAnsi="Times New Roman" w:cs="Times New Roman"/>
          <w:sz w:val="24"/>
          <w:szCs w:val="24"/>
        </w:rPr>
        <w:t xml:space="preserve"> </w:t>
      </w:r>
      <w:r w:rsidR="008246DD" w:rsidRPr="008246DD">
        <w:rPr>
          <w:rFonts w:ascii="Times New Roman" w:hAnsi="Times New Roman" w:cs="Times New Roman"/>
          <w:sz w:val="24"/>
          <w:szCs w:val="24"/>
        </w:rPr>
        <w:t xml:space="preserve">impugnação apresentada </w:t>
      </w:r>
      <w:r w:rsidRPr="008246DD">
        <w:rPr>
          <w:rFonts w:ascii="Times New Roman" w:hAnsi="Times New Roman" w:cs="Times New Roman"/>
          <w:sz w:val="24"/>
          <w:szCs w:val="24"/>
        </w:rPr>
        <w:t xml:space="preserve">pela empresa </w:t>
      </w:r>
      <w:r w:rsidR="008246DD" w:rsidRPr="008246DD">
        <w:rPr>
          <w:rFonts w:ascii="Times New Roman" w:hAnsi="Times New Roman" w:cs="Times New Roman"/>
          <w:b/>
          <w:bCs/>
          <w:sz w:val="24"/>
          <w:szCs w:val="24"/>
        </w:rPr>
        <w:t xml:space="preserve">MATA PRAGAS CONTROLE DE PRAGAS </w:t>
      </w:r>
      <w:r w:rsidRPr="008246DD">
        <w:rPr>
          <w:rFonts w:ascii="Times New Roman" w:hAnsi="Times New Roman" w:cs="Times New Roman"/>
          <w:b/>
          <w:bCs/>
          <w:sz w:val="24"/>
          <w:szCs w:val="24"/>
        </w:rPr>
        <w:t>LTDA</w:t>
      </w:r>
      <w:r w:rsidRPr="008246DD">
        <w:rPr>
          <w:rFonts w:ascii="Times New Roman" w:hAnsi="Times New Roman" w:cs="Times New Roman"/>
          <w:sz w:val="24"/>
          <w:szCs w:val="24"/>
        </w:rPr>
        <w:t xml:space="preserve">, para no </w:t>
      </w:r>
      <w:r w:rsidRPr="008246DD">
        <w:rPr>
          <w:rFonts w:ascii="Times New Roman" w:hAnsi="Times New Roman" w:cs="Times New Roman"/>
          <w:b/>
          <w:sz w:val="24"/>
          <w:szCs w:val="24"/>
        </w:rPr>
        <w:t>MÉRITO</w:t>
      </w:r>
      <w:r w:rsidRPr="008246DD">
        <w:rPr>
          <w:rFonts w:ascii="Times New Roman" w:hAnsi="Times New Roman" w:cs="Times New Roman"/>
          <w:sz w:val="24"/>
          <w:szCs w:val="24"/>
        </w:rPr>
        <w:t xml:space="preserve"> opinar pelo </w:t>
      </w:r>
      <w:r w:rsidRPr="008246DD">
        <w:rPr>
          <w:rFonts w:ascii="Times New Roman" w:hAnsi="Times New Roman" w:cs="Times New Roman"/>
          <w:b/>
          <w:sz w:val="24"/>
          <w:szCs w:val="24"/>
        </w:rPr>
        <w:t>INDEFERIMENTO</w:t>
      </w:r>
      <w:r w:rsidRPr="008246DD">
        <w:rPr>
          <w:rFonts w:ascii="Times New Roman" w:hAnsi="Times New Roman" w:cs="Times New Roman"/>
          <w:sz w:val="24"/>
          <w:szCs w:val="24"/>
        </w:rPr>
        <w:t xml:space="preserve"> das razões apresentadas</w:t>
      </w:r>
      <w:r w:rsidR="008246DD" w:rsidRPr="008246DD">
        <w:rPr>
          <w:rFonts w:ascii="Times New Roman" w:hAnsi="Times New Roman" w:cs="Times New Roman"/>
          <w:sz w:val="24"/>
          <w:szCs w:val="24"/>
        </w:rPr>
        <w:t>.</w:t>
      </w:r>
    </w:p>
    <w:p w:rsidR="00B71006" w:rsidRPr="008246DD" w:rsidRDefault="00B71006" w:rsidP="008246DD">
      <w:pPr>
        <w:pStyle w:val="Corpodetexto"/>
        <w:tabs>
          <w:tab w:val="left" w:pos="1650"/>
        </w:tabs>
        <w:spacing w:after="0"/>
        <w:ind w:right="-1" w:firstLine="1701"/>
        <w:jc w:val="both"/>
        <w:rPr>
          <w:b/>
          <w:i/>
          <w:sz w:val="24"/>
          <w:szCs w:val="24"/>
        </w:rPr>
      </w:pPr>
    </w:p>
    <w:p w:rsidR="00B71006" w:rsidRPr="008246DD" w:rsidRDefault="00B71006" w:rsidP="008246DD">
      <w:pPr>
        <w:pStyle w:val="Corpodetexto"/>
        <w:tabs>
          <w:tab w:val="left" w:pos="1650"/>
        </w:tabs>
        <w:spacing w:after="0"/>
        <w:ind w:right="-1" w:firstLine="1701"/>
        <w:jc w:val="both"/>
        <w:rPr>
          <w:sz w:val="24"/>
          <w:szCs w:val="24"/>
        </w:rPr>
      </w:pPr>
      <w:r w:rsidRPr="008246DD">
        <w:rPr>
          <w:sz w:val="24"/>
          <w:szCs w:val="24"/>
        </w:rPr>
        <w:t xml:space="preserve">Para conhecimento dos interessados e da recorrente, afixe-se cópia desta decisão no sistema </w:t>
      </w:r>
      <w:proofErr w:type="spellStart"/>
      <w:proofErr w:type="gramStart"/>
      <w:r w:rsidRPr="008246DD">
        <w:rPr>
          <w:sz w:val="24"/>
          <w:szCs w:val="24"/>
        </w:rPr>
        <w:t>ComprasNet</w:t>
      </w:r>
      <w:proofErr w:type="spellEnd"/>
      <w:proofErr w:type="gramEnd"/>
      <w:r w:rsidRPr="008246DD">
        <w:rPr>
          <w:sz w:val="24"/>
          <w:szCs w:val="24"/>
        </w:rPr>
        <w:t xml:space="preserve"> </w:t>
      </w:r>
      <w:r w:rsidRPr="008246DD">
        <w:rPr>
          <w:rFonts w:eastAsia="Arial"/>
          <w:sz w:val="24"/>
          <w:szCs w:val="24"/>
        </w:rPr>
        <w:t>no endereço eletrônico www.comprasgovernamentais.gov.br e no sítio oficial da Câmara Municipal de Goiânia, www.goiania.go.leg.br.</w:t>
      </w:r>
    </w:p>
    <w:p w:rsidR="00B71006" w:rsidRPr="008246DD" w:rsidRDefault="00B71006" w:rsidP="008246DD">
      <w:pPr>
        <w:pStyle w:val="Cabealho"/>
        <w:tabs>
          <w:tab w:val="center" w:pos="1701"/>
          <w:tab w:val="right" w:pos="8080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6E1C3D" w:rsidRPr="008246DD" w:rsidRDefault="006E1C3D" w:rsidP="008246DD">
      <w:pPr>
        <w:pStyle w:val="PargrafodaLista"/>
        <w:tabs>
          <w:tab w:val="left" w:pos="0"/>
        </w:tabs>
        <w:spacing w:line="360" w:lineRule="auto"/>
        <w:ind w:left="0" w:firstLine="2268"/>
        <w:jc w:val="both"/>
        <w:rPr>
          <w:sz w:val="24"/>
          <w:szCs w:val="24"/>
        </w:rPr>
      </w:pPr>
    </w:p>
    <w:p w:rsidR="006E1C3D" w:rsidRPr="008246DD" w:rsidRDefault="006E1C3D" w:rsidP="008246DD">
      <w:pPr>
        <w:pStyle w:val="PargrafodaLista"/>
        <w:tabs>
          <w:tab w:val="left" w:pos="0"/>
        </w:tabs>
        <w:spacing w:line="276" w:lineRule="auto"/>
        <w:ind w:left="0" w:right="-1"/>
        <w:jc w:val="both"/>
        <w:rPr>
          <w:sz w:val="24"/>
          <w:szCs w:val="24"/>
        </w:rPr>
      </w:pPr>
    </w:p>
    <w:p w:rsidR="006E1C3D" w:rsidRPr="008246DD" w:rsidRDefault="00054786" w:rsidP="008246DD">
      <w:pPr>
        <w:tabs>
          <w:tab w:val="left" w:pos="562"/>
        </w:tabs>
        <w:jc w:val="both"/>
        <w:rPr>
          <w:sz w:val="24"/>
          <w:szCs w:val="24"/>
        </w:rPr>
      </w:pPr>
      <w:r w:rsidRPr="008246DD">
        <w:rPr>
          <w:rFonts w:eastAsia="Arial"/>
          <w:b/>
          <w:sz w:val="24"/>
          <w:szCs w:val="24"/>
        </w:rPr>
        <w:tab/>
      </w:r>
      <w:r w:rsidRPr="008246DD">
        <w:rPr>
          <w:rFonts w:eastAsia="Arial"/>
          <w:b/>
          <w:sz w:val="24"/>
          <w:szCs w:val="24"/>
        </w:rPr>
        <w:tab/>
      </w:r>
      <w:r w:rsidRPr="008246DD">
        <w:rPr>
          <w:rFonts w:eastAsia="Arial"/>
          <w:b/>
          <w:sz w:val="24"/>
          <w:szCs w:val="24"/>
        </w:rPr>
        <w:tab/>
      </w:r>
      <w:r w:rsidRPr="008246DD">
        <w:rPr>
          <w:rFonts w:eastAsia="Arial"/>
          <w:b/>
          <w:sz w:val="24"/>
          <w:szCs w:val="24"/>
        </w:rPr>
        <w:tab/>
        <w:t>COMISSÃO PERMANENTE DE LICITAÇÃO DA CÂMARA MUNICIPAL DE GOIÂNIA</w:t>
      </w:r>
      <w:r w:rsidR="0081491D" w:rsidRPr="008246DD">
        <w:rPr>
          <w:rFonts w:eastAsia="Arial"/>
          <w:sz w:val="24"/>
          <w:szCs w:val="24"/>
        </w:rPr>
        <w:t xml:space="preserve">, aos </w:t>
      </w:r>
      <w:r w:rsidR="008246DD" w:rsidRPr="008246DD">
        <w:rPr>
          <w:rFonts w:eastAsia="Arial"/>
          <w:sz w:val="24"/>
          <w:szCs w:val="24"/>
        </w:rPr>
        <w:t>24</w:t>
      </w:r>
      <w:r w:rsidRPr="008246DD">
        <w:rPr>
          <w:rFonts w:eastAsia="Arial"/>
          <w:sz w:val="24"/>
          <w:szCs w:val="24"/>
        </w:rPr>
        <w:t xml:space="preserve"> dias do mês de </w:t>
      </w:r>
      <w:r w:rsidR="0081491D" w:rsidRPr="008246DD">
        <w:rPr>
          <w:rFonts w:eastAsia="Arial"/>
          <w:sz w:val="24"/>
          <w:szCs w:val="24"/>
        </w:rPr>
        <w:t>agost</w:t>
      </w:r>
      <w:r w:rsidRPr="008246DD">
        <w:rPr>
          <w:rFonts w:eastAsia="Arial"/>
          <w:sz w:val="24"/>
          <w:szCs w:val="24"/>
        </w:rPr>
        <w:t>o de 2018.</w:t>
      </w:r>
    </w:p>
    <w:p w:rsidR="006E1C3D" w:rsidRPr="008246DD" w:rsidRDefault="006E1C3D" w:rsidP="008246DD">
      <w:pPr>
        <w:pStyle w:val="PargrafodaLista"/>
        <w:spacing w:line="276" w:lineRule="auto"/>
        <w:ind w:left="0" w:right="-1"/>
        <w:jc w:val="both"/>
        <w:rPr>
          <w:sz w:val="24"/>
          <w:szCs w:val="24"/>
        </w:rPr>
      </w:pPr>
    </w:p>
    <w:p w:rsidR="006E1C3D" w:rsidRPr="008246DD" w:rsidRDefault="006E1C3D" w:rsidP="008246DD">
      <w:pPr>
        <w:pStyle w:val="PargrafodaLista"/>
        <w:spacing w:line="276" w:lineRule="auto"/>
        <w:ind w:left="0" w:right="-1"/>
        <w:jc w:val="both"/>
        <w:rPr>
          <w:sz w:val="24"/>
          <w:szCs w:val="24"/>
        </w:rPr>
      </w:pPr>
    </w:p>
    <w:p w:rsidR="006E1C3D" w:rsidRPr="008246DD" w:rsidRDefault="006E1C3D" w:rsidP="008246DD">
      <w:pPr>
        <w:pStyle w:val="PargrafodaLista"/>
        <w:spacing w:line="276" w:lineRule="auto"/>
        <w:ind w:left="0" w:right="-1"/>
        <w:jc w:val="both"/>
        <w:rPr>
          <w:sz w:val="24"/>
          <w:szCs w:val="24"/>
        </w:rPr>
      </w:pPr>
    </w:p>
    <w:p w:rsidR="006E1C3D" w:rsidRPr="008246DD" w:rsidRDefault="006E1C3D" w:rsidP="008246DD">
      <w:pPr>
        <w:pStyle w:val="PargrafodaLista"/>
        <w:spacing w:line="276" w:lineRule="auto"/>
        <w:ind w:left="0" w:right="-1"/>
        <w:jc w:val="both"/>
        <w:rPr>
          <w:sz w:val="24"/>
          <w:szCs w:val="24"/>
        </w:rPr>
      </w:pPr>
    </w:p>
    <w:p w:rsidR="006E1C3D" w:rsidRPr="008246DD" w:rsidRDefault="00054786" w:rsidP="008246DD">
      <w:pPr>
        <w:tabs>
          <w:tab w:val="left" w:pos="4320"/>
        </w:tabs>
        <w:jc w:val="both"/>
        <w:rPr>
          <w:sz w:val="24"/>
          <w:szCs w:val="24"/>
        </w:rPr>
      </w:pPr>
      <w:r w:rsidRPr="008246DD">
        <w:rPr>
          <w:b/>
          <w:sz w:val="24"/>
          <w:szCs w:val="24"/>
        </w:rPr>
        <w:t>Suzana Carneiro de Oliveira</w:t>
      </w:r>
    </w:p>
    <w:p w:rsidR="006E1C3D" w:rsidRPr="008246DD" w:rsidRDefault="00054786" w:rsidP="008246DD">
      <w:pPr>
        <w:tabs>
          <w:tab w:val="left" w:pos="4320"/>
        </w:tabs>
        <w:jc w:val="both"/>
        <w:rPr>
          <w:sz w:val="24"/>
          <w:szCs w:val="24"/>
        </w:rPr>
      </w:pPr>
      <w:proofErr w:type="spellStart"/>
      <w:r w:rsidRPr="008246DD">
        <w:rPr>
          <w:b/>
          <w:sz w:val="24"/>
          <w:szCs w:val="24"/>
        </w:rPr>
        <w:t>Pregoeira</w:t>
      </w:r>
      <w:proofErr w:type="spellEnd"/>
      <w:r w:rsidRPr="008246DD">
        <w:rPr>
          <w:b/>
          <w:sz w:val="24"/>
          <w:szCs w:val="24"/>
        </w:rPr>
        <w:t xml:space="preserve"> da CMG</w:t>
      </w:r>
    </w:p>
    <w:sectPr w:rsidR="006E1C3D" w:rsidRPr="008246DD" w:rsidSect="006E1C3D">
      <w:headerReference w:type="default" r:id="rId10"/>
      <w:footerReference w:type="default" r:id="rId11"/>
      <w:pgSz w:w="11906" w:h="16838"/>
      <w:pgMar w:top="1337" w:right="1286" w:bottom="851" w:left="1701" w:header="845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C6" w:rsidRDefault="004C35C6" w:rsidP="006E1C3D">
      <w:r>
        <w:separator/>
      </w:r>
    </w:p>
  </w:endnote>
  <w:endnote w:type="continuationSeparator" w:id="0">
    <w:p w:rsidR="004C35C6" w:rsidRDefault="004C35C6" w:rsidP="006E1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D" w:rsidRDefault="00AF5444">
    <w:pPr>
      <w:pStyle w:val="Footer"/>
      <w:ind w:left="-426"/>
      <w:rPr>
        <w:rFonts w:cs="Arial"/>
        <w:sz w:val="18"/>
        <w:szCs w:val="18"/>
      </w:rPr>
    </w:pPr>
    <w:r w:rsidRPr="00AF5444">
      <w:pict>
        <v:shapetype id="shapetype_32" o:spid="_x0000_m1026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 w:rsidRPr="00AF5444">
      <w:pict>
        <v:shape id="shape_0" o:spid="_x0000_s1025" type="#shapetype_32" style="position:absolute;left:0;text-align:left;margin-left:-30.7pt;margin-top:4.25pt;width:529.45pt;height:1.45pt;flip:y;z-index:251658240" filled="f" stroked="t" strokecolor="black">
          <v:fill o:detectmouseclick="t"/>
          <v:stroke joinstyle="round" endcap="flat"/>
        </v:shape>
      </w:pict>
    </w:r>
    <w:r w:rsidR="00054786">
      <w:rPr>
        <w:rFonts w:ascii="Arial" w:hAnsi="Arial" w:cs="Arial"/>
      </w:rPr>
      <w:t xml:space="preserve"> </w:t>
    </w:r>
  </w:p>
  <w:p w:rsidR="006E1C3D" w:rsidRPr="0081491D" w:rsidRDefault="00054786">
    <w:pPr>
      <w:pStyle w:val="Footer"/>
      <w:ind w:left="-426"/>
      <w:jc w:val="center"/>
      <w:rPr>
        <w:lang w:val="en-US"/>
      </w:rPr>
    </w:pPr>
    <w:r>
      <w:rPr>
        <w:rFonts w:cs="Arial"/>
        <w:sz w:val="18"/>
        <w:szCs w:val="18"/>
      </w:rPr>
      <w:t>Coordenadoria de Compras e Licitação – Câmara Municipal de Goiânia -</w:t>
    </w:r>
    <w:proofErr w:type="gramStart"/>
    <w:r>
      <w:rPr>
        <w:rFonts w:cs="Arial"/>
        <w:sz w:val="18"/>
        <w:szCs w:val="18"/>
      </w:rPr>
      <w:t xml:space="preserve">  </w:t>
    </w:r>
    <w:proofErr w:type="gramEnd"/>
    <w:r>
      <w:rPr>
        <w:rFonts w:cs="Arial"/>
        <w:sz w:val="18"/>
        <w:szCs w:val="18"/>
      </w:rPr>
      <w:t xml:space="preserve">Av. </w:t>
    </w:r>
    <w:proofErr w:type="spellStart"/>
    <w:r>
      <w:rPr>
        <w:rFonts w:cs="Arial"/>
        <w:sz w:val="18"/>
        <w:szCs w:val="18"/>
        <w:lang w:val="en-US"/>
      </w:rPr>
      <w:t>Goiás</w:t>
    </w:r>
    <w:proofErr w:type="spellEnd"/>
    <w:r>
      <w:rPr>
        <w:rFonts w:cs="Arial"/>
        <w:sz w:val="18"/>
        <w:szCs w:val="18"/>
        <w:lang w:val="en-US"/>
      </w:rPr>
      <w:t xml:space="preserve"> n.º 2001 St. Central, CEP: 74.063-900, email: </w:t>
    </w:r>
    <w:r w:rsidR="00AF5444">
      <w:fldChar w:fldCharType="begin"/>
    </w:r>
    <w:r w:rsidR="00AF5444" w:rsidRPr="009B5852">
      <w:rPr>
        <w:lang w:val="en-US"/>
      </w:rPr>
      <w:instrText>HYPERLINK "mailto:comprascamaragyn@gmail.com" \h</w:instrText>
    </w:r>
    <w:r w:rsidR="00AF5444">
      <w:fldChar w:fldCharType="separate"/>
    </w:r>
    <w:r>
      <w:rPr>
        <w:rStyle w:val="LinkdaInternet"/>
        <w:rFonts w:cs="Arial"/>
        <w:color w:val="00000A"/>
        <w:sz w:val="18"/>
        <w:szCs w:val="18"/>
        <w:lang w:val="en-US"/>
      </w:rPr>
      <w:t>comprascamaragyn@gmail.com</w:t>
    </w:r>
    <w:r w:rsidR="00AF5444">
      <w:fldChar w:fldCharType="end"/>
    </w:r>
    <w:r>
      <w:rPr>
        <w:rFonts w:cs="Arial"/>
        <w:sz w:val="18"/>
        <w:szCs w:val="18"/>
        <w:lang w:val="en-US"/>
      </w:rPr>
      <w:t xml:space="preserve">; </w:t>
    </w:r>
    <w:r>
      <w:rPr>
        <w:rFonts w:cs="Arial"/>
        <w:sz w:val="18"/>
        <w:szCs w:val="18"/>
        <w:u w:val="single"/>
        <w:lang w:val="en-US"/>
      </w:rPr>
      <w:t>licitacao@camaragyn.go.gov.br</w:t>
    </w:r>
  </w:p>
  <w:p w:rsidR="006E1C3D" w:rsidRDefault="00054786">
    <w:pPr>
      <w:pStyle w:val="Footer"/>
      <w:ind w:left="-426"/>
      <w:jc w:val="center"/>
      <w:rPr>
        <w:rFonts w:ascii="Arial" w:hAnsi="Arial" w:cs="Arial"/>
        <w:lang w:val="en-US"/>
      </w:rPr>
    </w:pPr>
    <w:proofErr w:type="gramStart"/>
    <w:r>
      <w:rPr>
        <w:rFonts w:cs="Arial"/>
        <w:sz w:val="18"/>
        <w:szCs w:val="18"/>
        <w:lang w:val="en-US"/>
      </w:rPr>
      <w:t>tel</w:t>
    </w:r>
    <w:proofErr w:type="gramEnd"/>
    <w:r>
      <w:rPr>
        <w:rFonts w:cs="Arial"/>
        <w:sz w:val="18"/>
        <w:szCs w:val="18"/>
        <w:lang w:val="en-US"/>
      </w:rPr>
      <w:t>. 3524-4205/4229/4230</w:t>
    </w:r>
  </w:p>
  <w:p w:rsidR="006E1C3D" w:rsidRDefault="006E1C3D">
    <w:pPr>
      <w:pStyle w:val="Foo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C6" w:rsidRDefault="004C35C6" w:rsidP="006E1C3D">
      <w:r>
        <w:separator/>
      </w:r>
    </w:p>
  </w:footnote>
  <w:footnote w:type="continuationSeparator" w:id="0">
    <w:p w:rsidR="004C35C6" w:rsidRDefault="004C35C6" w:rsidP="006E1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D" w:rsidRDefault="00054786">
    <w:pPr>
      <w:spacing w:line="276" w:lineRule="auto"/>
      <w:jc w:val="both"/>
      <w:rPr>
        <w:rFonts w:ascii="Arial" w:hAnsi="Arial" w:cs="Arial"/>
        <w:b/>
        <w:bCs/>
      </w:rPr>
    </w:pPr>
    <w:r>
      <w:rPr>
        <w:noProof/>
      </w:rPr>
      <w:drawing>
        <wp:inline distT="0" distB="0" distL="19050" distR="9525">
          <wp:extent cx="2828925" cy="533400"/>
          <wp:effectExtent l="0" t="0" r="0" b="0"/>
          <wp:docPr id="1" name="Imagem 1" descr="logomarca_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marca_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1C3D" w:rsidRDefault="00054786">
    <w:pPr>
      <w:spacing w:line="276" w:lineRule="auto"/>
    </w:pPr>
    <w:r>
      <w:rPr>
        <w:rFonts w:ascii="Arial" w:hAnsi="Arial" w:cs="Arial"/>
        <w:b/>
        <w:bCs/>
        <w:sz w:val="18"/>
        <w:szCs w:val="18"/>
      </w:rPr>
      <w:t xml:space="preserve">                  </w:t>
    </w:r>
    <w:r>
      <w:rPr>
        <w:rFonts w:cs="Arial"/>
        <w:b/>
        <w:bCs/>
        <w:sz w:val="18"/>
        <w:szCs w:val="18"/>
      </w:rPr>
      <w:t xml:space="preserve">      COMISSÃO PERMANENTE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57166"/>
    <w:multiLevelType w:val="hybridMultilevel"/>
    <w:tmpl w:val="34F887BA"/>
    <w:lvl w:ilvl="0" w:tplc="AB50C31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59A27404"/>
    <w:multiLevelType w:val="hybridMultilevel"/>
    <w:tmpl w:val="B262EDC0"/>
    <w:lvl w:ilvl="0" w:tplc="463CC712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1C3D"/>
    <w:rsid w:val="00054786"/>
    <w:rsid w:val="00061604"/>
    <w:rsid w:val="001017C7"/>
    <w:rsid w:val="001E6E03"/>
    <w:rsid w:val="00370190"/>
    <w:rsid w:val="003C5241"/>
    <w:rsid w:val="003E2B34"/>
    <w:rsid w:val="00415A6C"/>
    <w:rsid w:val="00453872"/>
    <w:rsid w:val="004810AE"/>
    <w:rsid w:val="004B47E4"/>
    <w:rsid w:val="004C35C6"/>
    <w:rsid w:val="005A2FF2"/>
    <w:rsid w:val="005C02A9"/>
    <w:rsid w:val="006A7291"/>
    <w:rsid w:val="006E1C3D"/>
    <w:rsid w:val="00764B46"/>
    <w:rsid w:val="007B13EB"/>
    <w:rsid w:val="007F2688"/>
    <w:rsid w:val="0081491D"/>
    <w:rsid w:val="008246DD"/>
    <w:rsid w:val="008258D6"/>
    <w:rsid w:val="00853930"/>
    <w:rsid w:val="00940846"/>
    <w:rsid w:val="009B5852"/>
    <w:rsid w:val="00A424AB"/>
    <w:rsid w:val="00A934E9"/>
    <w:rsid w:val="00AC42D2"/>
    <w:rsid w:val="00AF5444"/>
    <w:rsid w:val="00AF75FB"/>
    <w:rsid w:val="00B11A58"/>
    <w:rsid w:val="00B71006"/>
    <w:rsid w:val="00BD1FE4"/>
    <w:rsid w:val="00CF34C1"/>
    <w:rsid w:val="00D24681"/>
    <w:rsid w:val="00D31929"/>
    <w:rsid w:val="00DC5190"/>
    <w:rsid w:val="00DE44C4"/>
    <w:rsid w:val="00E0573C"/>
    <w:rsid w:val="00E63DF9"/>
    <w:rsid w:val="00F10FCF"/>
    <w:rsid w:val="00F25A99"/>
    <w:rsid w:val="00F4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91E"/>
  </w:style>
  <w:style w:type="paragraph" w:styleId="Ttulo1">
    <w:name w:val="heading 1"/>
    <w:basedOn w:val="Normal"/>
    <w:next w:val="Normal"/>
    <w:uiPriority w:val="9"/>
    <w:qFormat/>
    <w:rsid w:val="00B71006"/>
    <w:pPr>
      <w:keepNext/>
      <w:keepLines/>
      <w:spacing w:before="480"/>
      <w:ind w:left="357" w:hanging="35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5329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Normal"/>
    <w:next w:val="Normal"/>
    <w:qFormat/>
    <w:rsid w:val="00FA791E"/>
    <w:pPr>
      <w:keepNext/>
      <w:ind w:firstLine="1701"/>
      <w:outlineLvl w:val="1"/>
    </w:pPr>
    <w:rPr>
      <w:sz w:val="28"/>
    </w:rPr>
  </w:style>
  <w:style w:type="paragraph" w:customStyle="1" w:styleId="Heading5">
    <w:name w:val="Heading 5"/>
    <w:basedOn w:val="Normal"/>
    <w:next w:val="Normal"/>
    <w:link w:val="Ttulo5Char"/>
    <w:qFormat/>
    <w:rsid w:val="00FA791E"/>
    <w:pPr>
      <w:keepNext/>
      <w:ind w:right="425" w:firstLine="1418"/>
      <w:outlineLvl w:val="4"/>
    </w:pPr>
    <w:rPr>
      <w:sz w:val="28"/>
    </w:rPr>
  </w:style>
  <w:style w:type="character" w:customStyle="1" w:styleId="Ttulo5Char">
    <w:name w:val="Título 5 Char"/>
    <w:basedOn w:val="Fontepargpadro"/>
    <w:link w:val="Heading5"/>
    <w:qFormat/>
    <w:rsid w:val="00084CFF"/>
    <w:rPr>
      <w:sz w:val="28"/>
    </w:rPr>
  </w:style>
  <w:style w:type="character" w:customStyle="1" w:styleId="CabealhoChar">
    <w:name w:val="Cabeçalho Char"/>
    <w:basedOn w:val="Fontepargpadro"/>
    <w:link w:val="Header"/>
    <w:qFormat/>
    <w:rsid w:val="00976C7E"/>
  </w:style>
  <w:style w:type="character" w:customStyle="1" w:styleId="RodapChar">
    <w:name w:val="Rodapé Char"/>
    <w:basedOn w:val="Fontepargpadro"/>
    <w:link w:val="Footer"/>
    <w:qFormat/>
    <w:rsid w:val="00976C7E"/>
  </w:style>
  <w:style w:type="character" w:customStyle="1" w:styleId="Ttulo1Char">
    <w:name w:val="Título 1 Char"/>
    <w:basedOn w:val="Fontepargpadro"/>
    <w:link w:val="Heading1"/>
    <w:uiPriority w:val="9"/>
    <w:qFormat/>
    <w:rsid w:val="005329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nkdaInternet">
    <w:name w:val="Link da Internet"/>
    <w:basedOn w:val="Fontepargpadro"/>
    <w:unhideWhenUsed/>
    <w:rsid w:val="007C474F"/>
    <w:rPr>
      <w:color w:val="0000FF"/>
      <w:u w:val="single"/>
    </w:rPr>
  </w:style>
  <w:style w:type="character" w:customStyle="1" w:styleId="ListLabel1">
    <w:name w:val="ListLabel 1"/>
    <w:qFormat/>
    <w:rsid w:val="006E1C3D"/>
    <w:rPr>
      <w:rFonts w:ascii="Arial" w:hAnsi="Arial" w:cs="Arial"/>
      <w:color w:val="00000A"/>
      <w:lang w:val="en-US"/>
    </w:rPr>
  </w:style>
  <w:style w:type="paragraph" w:styleId="Ttulo">
    <w:name w:val="Title"/>
    <w:basedOn w:val="Normal"/>
    <w:next w:val="Corpodetexto"/>
    <w:qFormat/>
    <w:rsid w:val="006E1C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E1C3D"/>
    <w:pPr>
      <w:spacing w:after="140" w:line="276" w:lineRule="auto"/>
    </w:pPr>
  </w:style>
  <w:style w:type="paragraph" w:styleId="Lista">
    <w:name w:val="List"/>
    <w:basedOn w:val="Corpodetexto"/>
    <w:rsid w:val="006E1C3D"/>
    <w:rPr>
      <w:rFonts w:cs="Arial"/>
    </w:rPr>
  </w:style>
  <w:style w:type="paragraph" w:customStyle="1" w:styleId="Caption">
    <w:name w:val="Caption"/>
    <w:basedOn w:val="Normal"/>
    <w:qFormat/>
    <w:rsid w:val="006E1C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E1C3D"/>
    <w:pPr>
      <w:suppressLineNumbers/>
    </w:pPr>
    <w:rPr>
      <w:rFonts w:cs="Arial"/>
    </w:rPr>
  </w:style>
  <w:style w:type="paragraph" w:styleId="Textodebalo">
    <w:name w:val="Balloon Text"/>
    <w:basedOn w:val="Normal"/>
    <w:semiHidden/>
    <w:qFormat/>
    <w:rsid w:val="00711C1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qFormat/>
    <w:rsid w:val="00FA791E"/>
    <w:pPr>
      <w:ind w:left="-567"/>
      <w:jc w:val="both"/>
    </w:pPr>
    <w:rPr>
      <w:sz w:val="24"/>
    </w:rPr>
  </w:style>
  <w:style w:type="paragraph" w:customStyle="1" w:styleId="Header">
    <w:name w:val="Header"/>
    <w:basedOn w:val="Normal"/>
    <w:link w:val="CabealhoChar"/>
    <w:uiPriority w:val="99"/>
    <w:rsid w:val="00976C7E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rsid w:val="00976C7E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329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634DB0"/>
    <w:pPr>
      <w:spacing w:beforeAutospacing="1" w:afterAutospacing="1"/>
    </w:pPr>
    <w:rPr>
      <w:sz w:val="24"/>
      <w:szCs w:val="24"/>
    </w:rPr>
  </w:style>
  <w:style w:type="table" w:styleId="Tabelacomgrade">
    <w:name w:val="Table Grid"/>
    <w:basedOn w:val="Tabelanormal"/>
    <w:rsid w:val="00F934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unhideWhenUsed/>
    <w:rsid w:val="00B71006"/>
    <w:pPr>
      <w:tabs>
        <w:tab w:val="center" w:pos="4252"/>
        <w:tab w:val="right" w:pos="8504"/>
      </w:tabs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1">
    <w:name w:val="Cabeçalho Char1"/>
    <w:basedOn w:val="Fontepargpadro"/>
    <w:link w:val="Cabealho"/>
    <w:uiPriority w:val="99"/>
    <w:rsid w:val="00B71006"/>
  </w:style>
  <w:style w:type="character" w:customStyle="1" w:styleId="Ttulo1Char1">
    <w:name w:val="Título 1 Char1"/>
    <w:basedOn w:val="Fontepargpadro"/>
    <w:link w:val="Ttulo1"/>
    <w:rsid w:val="00B71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rsid w:val="00D246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neldeprecos.planejamento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ineldeprecos.planejament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B94C-FCCC-4FF5-B82A-E16E6C61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CMG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Lucinda Maria Tavares</dc:creator>
  <cp:lastModifiedBy>fradique-md</cp:lastModifiedBy>
  <cp:revision>32</cp:revision>
  <cp:lastPrinted>2018-08-14T17:47:00Z</cp:lastPrinted>
  <dcterms:created xsi:type="dcterms:W3CDTF">2018-08-24T20:13:00Z</dcterms:created>
  <dcterms:modified xsi:type="dcterms:W3CDTF">2018-08-24T21:41:00Z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