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31" w:rsidRPr="00993C57" w:rsidRDefault="00847D72">
      <w:pPr>
        <w:ind w:left="0" w:right="-567" w:firstLine="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  <w:t>COMISSÃO   PERMANENTE   DE   LICITAÇÃO</w:t>
      </w:r>
    </w:p>
    <w:p w:rsidR="00474031" w:rsidRPr="00993C57" w:rsidRDefault="00474031">
      <w:pPr>
        <w:ind w:left="0" w:right="-567" w:firstLine="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pt-PT"/>
        </w:rPr>
      </w:pPr>
    </w:p>
    <w:p w:rsidR="00993C57" w:rsidRDefault="00993C57">
      <w:pPr>
        <w:ind w:left="0" w:right="-567" w:firstLine="0"/>
        <w:jc w:val="center"/>
        <w:rPr>
          <w:rFonts w:ascii="Arial" w:hAnsi="Arial" w:cs="Arial"/>
          <w:b/>
          <w:color w:val="000000"/>
          <w:sz w:val="28"/>
          <w:szCs w:val="28"/>
          <w:lang w:val="pt-PT"/>
        </w:rPr>
      </w:pPr>
    </w:p>
    <w:p w:rsidR="00474031" w:rsidRPr="00993C57" w:rsidRDefault="00847D72">
      <w:pPr>
        <w:ind w:left="0" w:right="-567" w:firstLine="0"/>
        <w:jc w:val="center"/>
        <w:rPr>
          <w:rFonts w:ascii="Arial" w:hAnsi="Arial" w:cs="Arial"/>
          <w:b/>
          <w:color w:val="000000"/>
          <w:sz w:val="28"/>
          <w:szCs w:val="28"/>
          <w:lang w:val="pt-PT"/>
        </w:rPr>
      </w:pPr>
      <w:r w:rsidRPr="00993C57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ESCLARECIMENTO   Nº  001/2022 – CPL/CMG-GO       </w:t>
      </w:r>
    </w:p>
    <w:p w:rsidR="00474031" w:rsidRPr="00993C57" w:rsidRDefault="00474031">
      <w:pPr>
        <w:ind w:left="0" w:right="-567" w:firstLine="0"/>
        <w:rPr>
          <w:rFonts w:ascii="Arial" w:hAnsi="Arial" w:cs="Arial"/>
          <w:b/>
          <w:color w:val="000000"/>
          <w:sz w:val="28"/>
          <w:szCs w:val="28"/>
          <w:lang w:val="pt-PT"/>
        </w:rPr>
      </w:pPr>
    </w:p>
    <w:p w:rsidR="00993C57" w:rsidRDefault="00993C57" w:rsidP="00993C57">
      <w:pPr>
        <w:ind w:left="0"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lang w:val="pt-PT"/>
        </w:rPr>
      </w:pPr>
    </w:p>
    <w:p w:rsidR="00474031" w:rsidRPr="00993C57" w:rsidRDefault="00847D72" w:rsidP="00993C57">
      <w:pPr>
        <w:ind w:left="0" w:firstLine="567"/>
        <w:jc w:val="center"/>
        <w:rPr>
          <w:rFonts w:ascii="Arial" w:hAnsi="Arial" w:cs="Arial"/>
          <w:sz w:val="28"/>
          <w:szCs w:val="28"/>
        </w:rPr>
      </w:pPr>
      <w:r w:rsidRPr="00993C57">
        <w:rPr>
          <w:rFonts w:ascii="Arial" w:hAnsi="Arial" w:cs="Arial"/>
          <w:b/>
          <w:bCs/>
          <w:color w:val="000000"/>
          <w:sz w:val="28"/>
          <w:szCs w:val="28"/>
          <w:lang w:val="pt-PT"/>
        </w:rPr>
        <w:t>Pregão Eletrônico n°  0</w:t>
      </w:r>
      <w:r w:rsidR="00993C57" w:rsidRPr="00993C57">
        <w:rPr>
          <w:rFonts w:ascii="Arial" w:hAnsi="Arial" w:cs="Arial"/>
          <w:b/>
          <w:bCs/>
          <w:color w:val="000000"/>
          <w:sz w:val="28"/>
          <w:szCs w:val="28"/>
          <w:lang w:val="pt-PT"/>
        </w:rPr>
        <w:t>18</w:t>
      </w:r>
      <w:r w:rsidRPr="00993C57">
        <w:rPr>
          <w:rFonts w:ascii="Arial" w:hAnsi="Arial" w:cs="Arial"/>
          <w:b/>
          <w:bCs/>
          <w:color w:val="000000"/>
          <w:sz w:val="28"/>
          <w:szCs w:val="28"/>
          <w:lang w:val="pt-PT"/>
        </w:rPr>
        <w:t>/2022 – CMG/GO</w:t>
      </w:r>
    </w:p>
    <w:p w:rsidR="00474031" w:rsidRPr="00993C57" w:rsidRDefault="00847D72">
      <w:pPr>
        <w:ind w:left="0" w:right="-567" w:firstLine="0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</w:p>
    <w:p w:rsidR="00474031" w:rsidRDefault="00474031">
      <w:pPr>
        <w:ind w:left="0" w:right="-567" w:firstLine="0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993C57" w:rsidRPr="00993C57" w:rsidRDefault="00993C57">
      <w:pPr>
        <w:ind w:left="0" w:right="-567" w:firstLine="0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474031" w:rsidRPr="00993C57" w:rsidRDefault="00847D72">
      <w:pPr>
        <w:ind w:left="0" w:right="-567" w:firstLine="0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                                             Prezados Senhores,</w:t>
      </w:r>
    </w:p>
    <w:p w:rsidR="00474031" w:rsidRPr="00993C57" w:rsidRDefault="00847D72">
      <w:pPr>
        <w:ind w:left="0" w:right="-567" w:firstLine="1701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                                            </w:t>
      </w: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</w:p>
    <w:p w:rsidR="00474031" w:rsidRPr="00993C57" w:rsidRDefault="00847D72">
      <w:pPr>
        <w:ind w:left="0" w:right="-567" w:firstLine="1701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                                              </w:t>
      </w: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ab/>
      </w:r>
    </w:p>
    <w:p w:rsidR="00474031" w:rsidRPr="00993C57" w:rsidRDefault="00847D72" w:rsidP="00993C57">
      <w:pPr>
        <w:ind w:left="0" w:firstLine="0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Em referência ao Processo supracitado, comunicamos que empresas interessadas em participar do presente certame fizeram os seguintes questionamentos: </w:t>
      </w:r>
    </w:p>
    <w:p w:rsidR="00474031" w:rsidRPr="00993C57" w:rsidRDefault="00474031">
      <w:pPr>
        <w:ind w:left="0" w:firstLine="709"/>
        <w:rPr>
          <w:rFonts w:ascii="Arial" w:hAnsi="Arial" w:cs="Arial"/>
          <w:sz w:val="24"/>
          <w:szCs w:val="24"/>
        </w:rPr>
      </w:pPr>
    </w:p>
    <w:p w:rsidR="00993C57" w:rsidRPr="00993C57" w:rsidRDefault="00910F03" w:rsidP="00993C57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3C57">
        <w:rPr>
          <w:rFonts w:ascii="Arial" w:hAnsi="Arial" w:cs="Arial"/>
          <w:b/>
          <w:sz w:val="24"/>
          <w:szCs w:val="24"/>
          <w:lang w:eastAsia="pt-BR"/>
        </w:rPr>
        <w:t xml:space="preserve">Questionamento </w:t>
      </w:r>
      <w:proofErr w:type="gramStart"/>
      <w:r w:rsidRPr="00993C57">
        <w:rPr>
          <w:rFonts w:ascii="Arial" w:hAnsi="Arial" w:cs="Arial"/>
          <w:b/>
          <w:sz w:val="24"/>
          <w:szCs w:val="24"/>
          <w:lang w:eastAsia="pt-BR"/>
        </w:rPr>
        <w:t>1</w:t>
      </w:r>
      <w:proofErr w:type="gramEnd"/>
      <w:r w:rsidRPr="00993C57">
        <w:rPr>
          <w:rFonts w:ascii="Arial" w:hAnsi="Arial" w:cs="Arial"/>
          <w:sz w:val="24"/>
          <w:szCs w:val="24"/>
          <w:lang w:eastAsia="pt-BR"/>
        </w:rPr>
        <w:t xml:space="preserve">:  </w:t>
      </w:r>
      <w:r w:rsidR="00993C57" w:rsidRPr="00993C57">
        <w:rPr>
          <w:rFonts w:ascii="Arial" w:hAnsi="Arial" w:cs="Arial"/>
          <w:sz w:val="24"/>
          <w:szCs w:val="24"/>
          <w:lang w:eastAsia="pt-BR"/>
        </w:rPr>
        <w:t xml:space="preserve">No item 3.1.12 - A solução deverá cumprir todos os requisitos da Certificação para Sistemas de Registro Eletrônico em Saúde (S-RES) SBISCFM, nível de garantia de segurança 2 (NGS2). Caso a solução ofertada não possua a certificação, será aceita declaração da empresa responsável de que cumpre todos os requisitos necessários para adquirir a referida certificação, conforme modelo a ser fornecido pela CMG. </w:t>
      </w:r>
    </w:p>
    <w:p w:rsidR="00993C57" w:rsidRPr="00993C57" w:rsidRDefault="00993C57" w:rsidP="00993C57">
      <w:pPr>
        <w:pStyle w:val="SemEspaamento"/>
        <w:spacing w:line="276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93C57">
        <w:rPr>
          <w:rFonts w:ascii="Arial" w:hAnsi="Arial" w:cs="Arial"/>
          <w:sz w:val="24"/>
          <w:szCs w:val="24"/>
          <w:lang w:eastAsia="pt-BR"/>
        </w:rPr>
        <w:t>Daí Perguntamos</w:t>
      </w:r>
      <w:proofErr w:type="gramEnd"/>
      <w:r w:rsidRPr="00993C57">
        <w:rPr>
          <w:rFonts w:ascii="Arial" w:hAnsi="Arial" w:cs="Arial"/>
          <w:sz w:val="24"/>
          <w:szCs w:val="24"/>
          <w:lang w:eastAsia="pt-BR"/>
        </w:rPr>
        <w:t xml:space="preserve">:  </w:t>
      </w:r>
    </w:p>
    <w:p w:rsidR="003F6AF4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3C57">
        <w:rPr>
          <w:rFonts w:ascii="Arial" w:hAnsi="Arial" w:cs="Arial"/>
          <w:sz w:val="24"/>
          <w:szCs w:val="24"/>
          <w:lang w:eastAsia="pt-BR"/>
        </w:rPr>
        <w:t xml:space="preserve">NGS-2 É um item obrigatório/eliminatório? Entendemos que atualmente, não é obrigatória a oferta do Programa de Gestão de SST que atenda aos requisitos de Nível de Garantia de Segurança </w:t>
      </w:r>
      <w:proofErr w:type="gramStart"/>
      <w:r w:rsidRPr="00993C57"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 w:rsidRPr="00993C57">
        <w:rPr>
          <w:rFonts w:ascii="Arial" w:hAnsi="Arial" w:cs="Arial"/>
          <w:sz w:val="24"/>
          <w:szCs w:val="24"/>
          <w:lang w:eastAsia="pt-BR"/>
        </w:rPr>
        <w:t xml:space="preserve"> (NGS-2)?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sz w:val="24"/>
          <w:szCs w:val="24"/>
          <w:lang w:eastAsia="pt-BR"/>
        </w:rPr>
        <w:t xml:space="preserve">Resposta: </w:t>
      </w: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O texto do item 3.1.12 está claro.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Questionamento </w:t>
      </w:r>
      <w:proofErr w:type="gramStart"/>
      <w:r w:rsidRPr="00993C5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</w:t>
      </w:r>
      <w:proofErr w:type="gramEnd"/>
      <w:r w:rsidRPr="00993C5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: </w:t>
      </w: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 item 4.1 (contrato), e no objeto do Termo de Referência o tempo de contrato é de 12 meses. No item 15 - Quadro de Cronograma de Entrega diz que o prazo é de 24 meses.  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Daí perguntamos</w:t>
      </w:r>
      <w:proofErr w:type="gramEnd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 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O prazo de execução é de 12 meses ou de 24 meses?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Resposta: Prazo de execução é de 12 meses.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93C57" w:rsidRPr="00993C57" w:rsidRDefault="00993C57" w:rsidP="00993C57">
      <w:pPr>
        <w:pStyle w:val="SemEspaamento"/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Questionamento </w:t>
      </w:r>
      <w:proofErr w:type="gramStart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proofErr w:type="gramEnd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Nos itens 8.1. </w:t>
      </w:r>
      <w:proofErr w:type="gramStart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proofErr w:type="gramEnd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8.2. </w:t>
      </w:r>
      <w:proofErr w:type="gramStart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menciona</w:t>
      </w:r>
      <w:proofErr w:type="gramEnd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processo de integração.  </w:t>
      </w:r>
    </w:p>
    <w:p w:rsidR="00993C57" w:rsidRPr="00993C57" w:rsidRDefault="00993C57" w:rsidP="00993C57">
      <w:pPr>
        <w:pStyle w:val="SemEspaamento"/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Daí perguntamos</w:t>
      </w:r>
      <w:proofErr w:type="gramEnd"/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t>A integração ocorrerá por conta da contratante?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93C57" w:rsidRPr="00993C57" w:rsidRDefault="00993C57" w:rsidP="00993C5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993C5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Resposta: </w:t>
      </w:r>
      <w:r w:rsidRPr="00993C57">
        <w:rPr>
          <w:rFonts w:ascii="Arial" w:eastAsia="Times New Roman" w:hAnsi="Arial" w:cs="Arial"/>
          <w:sz w:val="24"/>
          <w:szCs w:val="24"/>
          <w:lang w:eastAsia="pt-BR"/>
        </w:rPr>
        <w:t>Integração de responsabilidade da empresa que será contratada.</w:t>
      </w:r>
    </w:p>
    <w:p w:rsidR="00993C57" w:rsidRPr="00993C57" w:rsidRDefault="00993C57" w:rsidP="00993C57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74031" w:rsidRPr="00993C57" w:rsidRDefault="00847D72">
      <w:p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993C57">
        <w:rPr>
          <w:rFonts w:ascii="Arial" w:hAnsi="Arial" w:cs="Arial"/>
          <w:sz w:val="24"/>
          <w:szCs w:val="24"/>
        </w:rPr>
        <w:t>Obs</w:t>
      </w:r>
      <w:proofErr w:type="spellEnd"/>
      <w:r w:rsidRPr="00993C57">
        <w:rPr>
          <w:rFonts w:ascii="Arial" w:hAnsi="Arial" w:cs="Arial"/>
          <w:sz w:val="24"/>
          <w:szCs w:val="24"/>
        </w:rPr>
        <w:t>: Resposta</w:t>
      </w:r>
      <w:r w:rsidR="00910F03" w:rsidRPr="00993C57">
        <w:rPr>
          <w:rFonts w:ascii="Arial" w:hAnsi="Arial" w:cs="Arial"/>
          <w:sz w:val="24"/>
          <w:szCs w:val="24"/>
        </w:rPr>
        <w:t>s</w:t>
      </w:r>
      <w:r w:rsidRPr="00993C57">
        <w:rPr>
          <w:rFonts w:ascii="Arial" w:hAnsi="Arial" w:cs="Arial"/>
          <w:sz w:val="24"/>
          <w:szCs w:val="24"/>
        </w:rPr>
        <w:t xml:space="preserve"> elaborada</w:t>
      </w:r>
      <w:r w:rsidR="00910F03" w:rsidRPr="00993C57">
        <w:rPr>
          <w:rFonts w:ascii="Arial" w:hAnsi="Arial" w:cs="Arial"/>
          <w:sz w:val="24"/>
          <w:szCs w:val="24"/>
        </w:rPr>
        <w:t>s</w:t>
      </w:r>
      <w:r w:rsidRPr="00993C57">
        <w:rPr>
          <w:rFonts w:ascii="Arial" w:hAnsi="Arial" w:cs="Arial"/>
          <w:sz w:val="24"/>
          <w:szCs w:val="24"/>
        </w:rPr>
        <w:t xml:space="preserve"> </w:t>
      </w:r>
      <w:r w:rsidR="00993C57" w:rsidRPr="00993C57">
        <w:rPr>
          <w:rFonts w:ascii="Arial" w:hAnsi="Arial" w:cs="Arial"/>
          <w:sz w:val="24"/>
          <w:szCs w:val="24"/>
        </w:rPr>
        <w:t>pelos</w:t>
      </w:r>
      <w:r w:rsidRPr="00993C57">
        <w:rPr>
          <w:rFonts w:ascii="Arial" w:hAnsi="Arial" w:cs="Arial"/>
          <w:sz w:val="24"/>
          <w:szCs w:val="24"/>
        </w:rPr>
        <w:t xml:space="preserve"> setor</w:t>
      </w:r>
      <w:r w:rsidR="00910F03" w:rsidRPr="00993C57">
        <w:rPr>
          <w:rFonts w:ascii="Arial" w:hAnsi="Arial" w:cs="Arial"/>
          <w:sz w:val="24"/>
          <w:szCs w:val="24"/>
        </w:rPr>
        <w:t>es</w:t>
      </w:r>
      <w:r w:rsidRPr="00993C57">
        <w:rPr>
          <w:rFonts w:ascii="Arial" w:hAnsi="Arial" w:cs="Arial"/>
          <w:sz w:val="24"/>
          <w:szCs w:val="24"/>
        </w:rPr>
        <w:t xml:space="preserve"> técnico</w:t>
      </w:r>
      <w:r w:rsidR="00910F03" w:rsidRPr="00993C57">
        <w:rPr>
          <w:rFonts w:ascii="Arial" w:hAnsi="Arial" w:cs="Arial"/>
          <w:sz w:val="24"/>
          <w:szCs w:val="24"/>
        </w:rPr>
        <w:t>s</w:t>
      </w:r>
      <w:r w:rsidRPr="00993C57">
        <w:rPr>
          <w:rFonts w:ascii="Arial" w:hAnsi="Arial" w:cs="Arial"/>
          <w:sz w:val="24"/>
          <w:szCs w:val="24"/>
        </w:rPr>
        <w:t>/demandante.</w:t>
      </w:r>
    </w:p>
    <w:p w:rsidR="00474031" w:rsidRPr="00993C57" w:rsidRDefault="00474031">
      <w:pPr>
        <w:ind w:left="0" w:right="-567" w:firstLine="1701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="00474031" w:rsidRPr="00993C57" w:rsidRDefault="00847D72">
      <w:pPr>
        <w:ind w:left="0" w:right="-567" w:firstLine="1134"/>
        <w:rPr>
          <w:rFonts w:ascii="Arial" w:hAnsi="Arial" w:cs="Arial"/>
          <w:bCs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Atenciosamente, </w:t>
      </w:r>
    </w:p>
    <w:p w:rsidR="00474031" w:rsidRPr="00993C57" w:rsidRDefault="00847D72">
      <w:pPr>
        <w:ind w:left="0" w:right="-567" w:firstLine="1134"/>
        <w:rPr>
          <w:rFonts w:ascii="Arial" w:hAnsi="Arial" w:cs="Arial"/>
          <w:bCs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                                                                </w:t>
      </w:r>
    </w:p>
    <w:p w:rsidR="00474031" w:rsidRPr="00993C57" w:rsidRDefault="00847D72">
      <w:pPr>
        <w:ind w:left="0" w:right="-567" w:firstLine="1134"/>
        <w:rPr>
          <w:rFonts w:ascii="Arial" w:hAnsi="Arial" w:cs="Arial"/>
          <w:sz w:val="24"/>
          <w:szCs w:val="24"/>
        </w:rPr>
      </w:pPr>
      <w:r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Comissão Permanente de Licitação da CMG/GO, aos  </w:t>
      </w:r>
      <w:r w:rsidR="00993C57"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>10</w:t>
      </w:r>
      <w:r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dias do mês de </w:t>
      </w:r>
      <w:r w:rsidR="00993C57"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>agosto</w:t>
      </w:r>
      <w:r w:rsidRPr="00993C57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de 2022.     </w:t>
      </w:r>
    </w:p>
    <w:p w:rsidR="00474031" w:rsidRPr="00993C57" w:rsidRDefault="00847D72">
      <w:pPr>
        <w:spacing w:line="360" w:lineRule="auto"/>
        <w:ind w:right="-567"/>
        <w:rPr>
          <w:rFonts w:ascii="Arial" w:hAnsi="Arial" w:cs="Arial"/>
          <w:color w:val="000000"/>
          <w:sz w:val="24"/>
          <w:szCs w:val="24"/>
          <w:lang w:val="pt-PT"/>
        </w:rPr>
      </w:pP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  <w:r w:rsidRPr="00993C57">
        <w:rPr>
          <w:rFonts w:ascii="Arial" w:hAnsi="Arial" w:cs="Arial"/>
          <w:color w:val="000000"/>
          <w:sz w:val="24"/>
          <w:szCs w:val="24"/>
          <w:lang w:val="pt-PT"/>
        </w:rPr>
        <w:tab/>
      </w:r>
    </w:p>
    <w:p w:rsidR="00474031" w:rsidRPr="00993C57" w:rsidRDefault="00993C5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7"/>
        <w:jc w:val="center"/>
        <w:rPr>
          <w:rFonts w:ascii="Arial" w:hAnsi="Arial" w:cs="Arial"/>
          <w:color w:val="000000"/>
          <w:sz w:val="24"/>
          <w:szCs w:val="24"/>
        </w:rPr>
      </w:pPr>
      <w:r w:rsidRPr="00993C57">
        <w:rPr>
          <w:rFonts w:ascii="Arial" w:hAnsi="Arial" w:cs="Arial"/>
          <w:color w:val="000000"/>
          <w:sz w:val="24"/>
          <w:szCs w:val="24"/>
        </w:rPr>
        <w:t>Vitor Almeida Pereira</w:t>
      </w:r>
      <w:r w:rsidR="00847D72" w:rsidRPr="00993C57">
        <w:rPr>
          <w:rFonts w:ascii="Arial" w:hAnsi="Arial" w:cs="Arial"/>
          <w:color w:val="000000"/>
          <w:sz w:val="24"/>
          <w:szCs w:val="24"/>
        </w:rPr>
        <w:t xml:space="preserve">                      </w:t>
      </w:r>
    </w:p>
    <w:p w:rsidR="00474031" w:rsidRPr="00993C57" w:rsidRDefault="00847D7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7"/>
        <w:jc w:val="center"/>
        <w:rPr>
          <w:rFonts w:ascii="Arial" w:hAnsi="Arial" w:cs="Arial"/>
          <w:sz w:val="24"/>
          <w:szCs w:val="24"/>
        </w:rPr>
      </w:pPr>
      <w:r w:rsidRPr="00993C57">
        <w:rPr>
          <w:rFonts w:ascii="Arial" w:hAnsi="Arial" w:cs="Arial"/>
          <w:color w:val="000000"/>
          <w:sz w:val="24"/>
          <w:szCs w:val="24"/>
        </w:rPr>
        <w:t xml:space="preserve">   Pregoeiro da CMG                            </w:t>
      </w:r>
    </w:p>
    <w:p w:rsidR="00474031" w:rsidRPr="00993C57" w:rsidRDefault="00474031">
      <w:pPr>
        <w:rPr>
          <w:sz w:val="24"/>
          <w:szCs w:val="24"/>
        </w:rPr>
      </w:pPr>
    </w:p>
    <w:sectPr w:rsidR="00474031" w:rsidRPr="00993C57" w:rsidSect="004740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31" w:rsidRDefault="00474031" w:rsidP="00474031">
      <w:r>
        <w:separator/>
      </w:r>
    </w:p>
  </w:endnote>
  <w:endnote w:type="continuationSeparator" w:id="1">
    <w:p w:rsidR="00474031" w:rsidRDefault="00474031" w:rsidP="0047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31" w:rsidRDefault="00847D72">
    <w:pPr>
      <w:pStyle w:val="Footer"/>
      <w:pBdr>
        <w:top w:val="single" w:sz="4" w:space="1" w:color="000000"/>
      </w:pBdr>
      <w:ind w:right="36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COMISSÃO PERMANENTE DE LICITAÇÃO – CPL</w:t>
    </w:r>
  </w:p>
  <w:p w:rsidR="00474031" w:rsidRDefault="00847D7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Avenida Goiás, n° 2001, Setor Central – Goiânia – Goiás - CEP: 74063-900</w:t>
    </w:r>
  </w:p>
  <w:p w:rsidR="00474031" w:rsidRDefault="00847D72">
    <w:pPr>
      <w:pStyle w:val="Footer"/>
      <w:jc w:val="center"/>
      <w:rPr>
        <w:color w:val="000080"/>
        <w:sz w:val="20"/>
        <w:szCs w:val="20"/>
      </w:rPr>
    </w:pPr>
    <w:r>
      <w:rPr>
        <w:sz w:val="20"/>
        <w:szCs w:val="20"/>
      </w:rPr>
      <w:t>Fone: 3524-4230 – e-mail: licitacao@camaragyn.go.gov.br</w:t>
    </w:r>
  </w:p>
  <w:p w:rsidR="00474031" w:rsidRDefault="00474031">
    <w:pPr>
      <w:pStyle w:val="Footer"/>
    </w:pPr>
  </w:p>
  <w:p w:rsidR="00474031" w:rsidRDefault="00474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31" w:rsidRDefault="00474031" w:rsidP="00474031">
      <w:r>
        <w:separator/>
      </w:r>
    </w:p>
  </w:footnote>
  <w:footnote w:type="continuationSeparator" w:id="1">
    <w:p w:rsidR="00474031" w:rsidRDefault="00474031" w:rsidP="0047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31" w:rsidRDefault="00847D72">
    <w:pPr>
      <w:pStyle w:val="Header"/>
    </w:pPr>
    <w:r>
      <w:rPr>
        <w:noProof/>
        <w:lang w:eastAsia="pt-BR"/>
      </w:rPr>
      <w:drawing>
        <wp:inline distT="0" distB="0" distL="0" distR="0">
          <wp:extent cx="2830830" cy="53276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031" w:rsidRDefault="0047403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945"/>
    <w:multiLevelType w:val="multilevel"/>
    <w:tmpl w:val="DBD4F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AE7456"/>
    <w:multiLevelType w:val="multilevel"/>
    <w:tmpl w:val="C8867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74031"/>
    <w:rsid w:val="00077A11"/>
    <w:rsid w:val="003F6AF4"/>
    <w:rsid w:val="00474031"/>
    <w:rsid w:val="005E34BE"/>
    <w:rsid w:val="00646240"/>
    <w:rsid w:val="00827B8B"/>
    <w:rsid w:val="00847D72"/>
    <w:rsid w:val="00910F03"/>
    <w:rsid w:val="009306F2"/>
    <w:rsid w:val="00993C57"/>
    <w:rsid w:val="00B56036"/>
    <w:rsid w:val="00B665CD"/>
    <w:rsid w:val="00DD0DB3"/>
    <w:rsid w:val="00F6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91"/>
    <w:pPr>
      <w:ind w:left="357" w:hanging="357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465A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66439F"/>
    <w:pPr>
      <w:keepNext/>
      <w:suppressAutoHyphens/>
      <w:spacing w:line="36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val="pt-PT" w:eastAsia="ar-SA"/>
    </w:rPr>
  </w:style>
  <w:style w:type="paragraph" w:customStyle="1" w:styleId="Heading3">
    <w:name w:val="Heading 3"/>
    <w:basedOn w:val="Normal"/>
    <w:next w:val="Normal"/>
    <w:link w:val="Ttulo3Char"/>
    <w:unhideWhenUsed/>
    <w:qFormat/>
    <w:rsid w:val="0066439F"/>
    <w:pPr>
      <w:keepNext/>
      <w:suppressAutoHyphens/>
      <w:ind w:left="0" w:firstLine="0"/>
      <w:jc w:val="left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465A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9B40B2"/>
  </w:style>
  <w:style w:type="character" w:customStyle="1" w:styleId="RodapChar">
    <w:name w:val="Rodapé Char"/>
    <w:basedOn w:val="Fontepargpadro"/>
    <w:link w:val="Footer"/>
    <w:uiPriority w:val="99"/>
    <w:qFormat/>
    <w:rsid w:val="009B40B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B40B2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semiHidden/>
    <w:qFormat/>
    <w:rsid w:val="005319C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Heading2"/>
    <w:qFormat/>
    <w:rsid w:val="0066439F"/>
    <w:rPr>
      <w:rFonts w:ascii="Times New Roman" w:eastAsia="Times New Roman" w:hAnsi="Times New Roman" w:cs="Times New Roman"/>
      <w:b/>
      <w:color w:val="000000"/>
      <w:sz w:val="20"/>
      <w:szCs w:val="20"/>
      <w:lang w:val="pt-PT" w:eastAsia="ar-SA"/>
    </w:rPr>
  </w:style>
  <w:style w:type="character" w:customStyle="1" w:styleId="Ttulo3Char">
    <w:name w:val="Título 3 Char"/>
    <w:basedOn w:val="Fontepargpadro"/>
    <w:link w:val="Heading3"/>
    <w:qFormat/>
    <w:rsid w:val="0066439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1Char">
    <w:name w:val="Título 1 Char"/>
    <w:basedOn w:val="Fontepargpadro"/>
    <w:link w:val="Heading1"/>
    <w:uiPriority w:val="9"/>
    <w:qFormat/>
    <w:rsid w:val="0046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Heading4"/>
    <w:uiPriority w:val="9"/>
    <w:qFormat/>
    <w:rsid w:val="00465A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cerramentoChar">
    <w:name w:val="Encerramento Char"/>
    <w:basedOn w:val="Fontepargpadro"/>
    <w:link w:val="Encerramento"/>
    <w:uiPriority w:val="99"/>
    <w:qFormat/>
    <w:rsid w:val="00465AFF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65AFF"/>
  </w:style>
  <w:style w:type="character" w:customStyle="1" w:styleId="RecuodecorpodetextoChar1">
    <w:name w:val="Recuo de corpo de texto Char1"/>
    <w:basedOn w:val="CorpodetextoChar"/>
    <w:link w:val="Recuodecorpodetexto"/>
    <w:uiPriority w:val="99"/>
    <w:qFormat/>
    <w:rsid w:val="00465AFF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qFormat/>
    <w:rsid w:val="00465AFF"/>
  </w:style>
  <w:style w:type="character" w:customStyle="1" w:styleId="object">
    <w:name w:val="object"/>
    <w:basedOn w:val="Fontepargpadro"/>
    <w:qFormat/>
    <w:rsid w:val="00B55404"/>
  </w:style>
  <w:style w:type="character" w:customStyle="1" w:styleId="fontstyle01">
    <w:name w:val="fontstyle01"/>
    <w:basedOn w:val="Fontepargpadro"/>
    <w:qFormat/>
    <w:rsid w:val="00B94E30"/>
    <w:rPr>
      <w:rFonts w:ascii="Cambria-Bold" w:hAnsi="Cambria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B94E30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paragraph" w:styleId="Ttulo">
    <w:name w:val="Title"/>
    <w:basedOn w:val="Normal"/>
    <w:next w:val="Corpodetexto"/>
    <w:qFormat/>
    <w:rsid w:val="00172C4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465AFF"/>
    <w:pPr>
      <w:spacing w:after="120"/>
    </w:pPr>
  </w:style>
  <w:style w:type="paragraph" w:styleId="Lista">
    <w:name w:val="List"/>
    <w:basedOn w:val="Corpodetexto"/>
    <w:rsid w:val="00172C47"/>
    <w:rPr>
      <w:rFonts w:cs="Lucida Sans"/>
    </w:rPr>
  </w:style>
  <w:style w:type="paragraph" w:customStyle="1" w:styleId="Caption">
    <w:name w:val="Caption"/>
    <w:basedOn w:val="Normal"/>
    <w:qFormat/>
    <w:rsid w:val="00172C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72C47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72C47"/>
  </w:style>
  <w:style w:type="paragraph" w:customStyle="1" w:styleId="Header">
    <w:name w:val="Header"/>
    <w:basedOn w:val="Normal"/>
    <w:link w:val="CabealhoChar"/>
    <w:uiPriority w:val="99"/>
    <w:unhideWhenUsed/>
    <w:rsid w:val="009B40B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nhideWhenUsed/>
    <w:rsid w:val="009B40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4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F260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Corpodetexto"/>
    <w:link w:val="RecuodecorpodetextoChar1"/>
    <w:uiPriority w:val="99"/>
    <w:unhideWhenUsed/>
    <w:qFormat/>
    <w:rsid w:val="00465AFF"/>
    <w:pPr>
      <w:spacing w:after="0"/>
      <w:ind w:firstLine="360"/>
    </w:pPr>
  </w:style>
  <w:style w:type="paragraph" w:styleId="Commarcadores3">
    <w:name w:val="List Bullet 3"/>
    <w:basedOn w:val="Normal"/>
    <w:uiPriority w:val="99"/>
    <w:unhideWhenUsed/>
    <w:qFormat/>
    <w:rsid w:val="00465AFF"/>
    <w:pPr>
      <w:ind w:left="566" w:hanging="283"/>
      <w:contextualSpacing/>
    </w:pPr>
  </w:style>
  <w:style w:type="paragraph" w:styleId="Commarcadores4">
    <w:name w:val="List Bullet 4"/>
    <w:basedOn w:val="Normal"/>
    <w:uiPriority w:val="99"/>
    <w:unhideWhenUsed/>
    <w:qFormat/>
    <w:rsid w:val="00465AFF"/>
    <w:pPr>
      <w:ind w:left="849" w:hanging="283"/>
      <w:contextualSpacing/>
    </w:pPr>
  </w:style>
  <w:style w:type="paragraph" w:styleId="Encerramento">
    <w:name w:val="Closing"/>
    <w:basedOn w:val="Normal"/>
    <w:link w:val="EncerramentoChar"/>
    <w:uiPriority w:val="99"/>
    <w:unhideWhenUsed/>
    <w:qFormat/>
    <w:rsid w:val="00465AFF"/>
    <w:pPr>
      <w:ind w:left="4252"/>
    </w:p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qFormat/>
    <w:rsid w:val="00465AFF"/>
    <w:pPr>
      <w:ind w:left="360"/>
    </w:pPr>
  </w:style>
  <w:style w:type="paragraph" w:styleId="NormalWeb">
    <w:name w:val="Normal (Web)"/>
    <w:basedOn w:val="Normal"/>
    <w:uiPriority w:val="99"/>
    <w:unhideWhenUsed/>
    <w:qFormat/>
    <w:rsid w:val="00B55404"/>
    <w:pPr>
      <w:spacing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2609"/>
    <w:rPr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910F0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10F03"/>
    <w:rPr>
      <w:sz w:val="22"/>
    </w:rPr>
  </w:style>
  <w:style w:type="paragraph" w:styleId="Rodap">
    <w:name w:val="footer"/>
    <w:basedOn w:val="Normal"/>
    <w:link w:val="RodapChar1"/>
    <w:semiHidden/>
    <w:unhideWhenUsed/>
    <w:rsid w:val="00910F0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910F03"/>
    <w:rPr>
      <w:sz w:val="22"/>
    </w:rPr>
  </w:style>
  <w:style w:type="paragraph" w:styleId="SemEspaamento">
    <w:name w:val="No Spacing"/>
    <w:uiPriority w:val="1"/>
    <w:qFormat/>
    <w:rsid w:val="00910F0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Adonias-lp</dc:creator>
  <cp:lastModifiedBy>rainer-vs</cp:lastModifiedBy>
  <cp:revision>7</cp:revision>
  <cp:lastPrinted>2022-08-05T12:37:00Z</cp:lastPrinted>
  <dcterms:created xsi:type="dcterms:W3CDTF">2022-08-04T11:12:00Z</dcterms:created>
  <dcterms:modified xsi:type="dcterms:W3CDTF">2022-08-10T11:36:00Z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